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D7A9B" w14:textId="77777777" w:rsidR="002277D6" w:rsidRDefault="002277D6" w:rsidP="002277D6"/>
    <w:p w14:paraId="630A9755" w14:textId="6598A40F" w:rsidR="002277D6" w:rsidRPr="002277D6" w:rsidRDefault="002277D6" w:rsidP="002277D6">
      <w:pPr>
        <w:jc w:val="center"/>
        <w:rPr>
          <w:rFonts w:ascii="微软雅黑" w:eastAsia="微软雅黑" w:hAnsi="微软雅黑" w:hint="eastAsia"/>
          <w:b/>
          <w:bCs/>
          <w:sz w:val="36"/>
          <w:szCs w:val="36"/>
        </w:rPr>
      </w:pPr>
      <w:r w:rsidRPr="002277D6">
        <w:rPr>
          <w:rFonts w:ascii="微软雅黑" w:eastAsia="微软雅黑" w:hAnsi="微软雅黑" w:hint="eastAsia"/>
          <w:b/>
          <w:bCs/>
          <w:sz w:val="36"/>
          <w:szCs w:val="36"/>
        </w:rPr>
        <w:t>24-25-2师范生《师德与法规》课程教学大纲</w:t>
      </w:r>
    </w:p>
    <w:p w14:paraId="61EDFA31" w14:textId="77777777" w:rsidR="002277D6" w:rsidRDefault="002277D6" w:rsidP="002277D6"/>
    <w:p w14:paraId="0F4E782C" w14:textId="77777777" w:rsidR="002277D6" w:rsidRDefault="002277D6" w:rsidP="002277D6">
      <w:pPr>
        <w:rPr>
          <w:rFonts w:hint="eastAsia"/>
        </w:rPr>
      </w:pPr>
    </w:p>
    <w:p w14:paraId="3185E0A0" w14:textId="4A589AEB"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r>
        <w:fldChar w:fldCharType="begin"/>
      </w:r>
      <w:r>
        <w:instrText xml:space="preserve"> TOC \o "1-1" \h \z \u </w:instrText>
      </w:r>
      <w:r>
        <w:fldChar w:fldCharType="separate"/>
      </w:r>
      <w:hyperlink w:anchor="_Toc191371705" w:history="1">
        <w:r w:rsidRPr="00712C35">
          <w:rPr>
            <w:rStyle w:val="af0"/>
            <w:rFonts w:ascii="微软雅黑" w:eastAsia="微软雅黑" w:hAnsi="微软雅黑" w:hint="eastAsia"/>
            <w:b/>
            <w:bCs/>
            <w:noProof/>
          </w:rPr>
          <w:t>数学（师范）专业《师德与法规》课程教学大纲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_Toc191371705 \h</w:instrText>
        </w:r>
        <w:r>
          <w:rPr>
            <w:rFonts w:hint="eastAsia"/>
            <w:noProof/>
            <w:webHidden/>
          </w:rPr>
          <w:instrText xml:space="preserve"> </w:instrText>
        </w:r>
        <w:r>
          <w:rPr>
            <w:rFonts w:hint="eastAsia"/>
            <w:noProof/>
            <w:webHidden/>
          </w:rPr>
        </w:r>
        <w:r>
          <w:rPr>
            <w:noProof/>
            <w:webHidden/>
          </w:rPr>
          <w:fldChar w:fldCharType="separate"/>
        </w:r>
        <w:r>
          <w:rPr>
            <w:noProof/>
            <w:webHidden/>
          </w:rPr>
          <w:t>2</w:t>
        </w:r>
        <w:r>
          <w:rPr>
            <w:rFonts w:hint="eastAsia"/>
            <w:noProof/>
            <w:webHidden/>
          </w:rPr>
          <w:fldChar w:fldCharType="end"/>
        </w:r>
      </w:hyperlink>
    </w:p>
    <w:p w14:paraId="78071B16" w14:textId="63392368"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06" w:history="1">
        <w:r w:rsidRPr="00712C35">
          <w:rPr>
            <w:rStyle w:val="af0"/>
            <w:rFonts w:ascii="微软雅黑" w:eastAsia="微软雅黑" w:hAnsi="微软雅黑" w:hint="eastAsia"/>
            <w:b/>
            <w:bCs/>
            <w:noProof/>
          </w:rPr>
          <w:t>化学（师范）专业《师德与法规》课程教学大纲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_Toc191371706 \h</w:instrText>
        </w:r>
        <w:r>
          <w:rPr>
            <w:rFonts w:hint="eastAsia"/>
            <w:noProof/>
            <w:webHidden/>
          </w:rPr>
          <w:instrText xml:space="preserve"> </w:instrText>
        </w:r>
        <w:r>
          <w:rPr>
            <w:rFonts w:hint="eastAsia"/>
            <w:noProof/>
            <w:webHidden/>
          </w:rPr>
        </w:r>
        <w:r>
          <w:rPr>
            <w:noProof/>
            <w:webHidden/>
          </w:rPr>
          <w:fldChar w:fldCharType="separate"/>
        </w:r>
        <w:r>
          <w:rPr>
            <w:noProof/>
            <w:webHidden/>
          </w:rPr>
          <w:t>9</w:t>
        </w:r>
        <w:r>
          <w:rPr>
            <w:rFonts w:hint="eastAsia"/>
            <w:noProof/>
            <w:webHidden/>
          </w:rPr>
          <w:fldChar w:fldCharType="end"/>
        </w:r>
      </w:hyperlink>
    </w:p>
    <w:p w14:paraId="43A70757" w14:textId="296F954D"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07" w:history="1">
        <w:r w:rsidRPr="00712C35">
          <w:rPr>
            <w:rStyle w:val="af0"/>
            <w:rFonts w:ascii="微软雅黑" w:eastAsia="微软雅黑" w:hAnsi="微软雅黑" w:hint="eastAsia"/>
            <w:b/>
            <w:bCs/>
            <w:noProof/>
          </w:rPr>
          <w:t>美术（师范）专业《师德与法规》课程教学大纲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_Toc191371707 \h</w:instrText>
        </w:r>
        <w:r>
          <w:rPr>
            <w:rFonts w:hint="eastAsia"/>
            <w:noProof/>
            <w:webHidden/>
          </w:rPr>
          <w:instrText xml:space="preserve"> </w:instrText>
        </w:r>
        <w:r>
          <w:rPr>
            <w:rFonts w:hint="eastAsia"/>
            <w:noProof/>
            <w:webHidden/>
          </w:rPr>
        </w:r>
        <w:r>
          <w:rPr>
            <w:noProof/>
            <w:webHidden/>
          </w:rPr>
          <w:fldChar w:fldCharType="separate"/>
        </w:r>
        <w:r>
          <w:rPr>
            <w:noProof/>
            <w:webHidden/>
          </w:rPr>
          <w:t>15</w:t>
        </w:r>
        <w:r>
          <w:rPr>
            <w:rFonts w:hint="eastAsia"/>
            <w:noProof/>
            <w:webHidden/>
          </w:rPr>
          <w:fldChar w:fldCharType="end"/>
        </w:r>
      </w:hyperlink>
    </w:p>
    <w:p w14:paraId="79D16141" w14:textId="42115403"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08" w:history="1">
        <w:r w:rsidRPr="00712C35">
          <w:rPr>
            <w:rStyle w:val="af0"/>
            <w:rFonts w:ascii="微软雅黑" w:eastAsia="微软雅黑" w:hAnsi="微软雅黑" w:hint="eastAsia"/>
            <w:b/>
            <w:bCs/>
            <w:noProof/>
          </w:rPr>
          <w:t>数学（师范）专业《师德与法规》课程教学大纲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_Toc191371708 \h</w:instrText>
        </w:r>
        <w:r>
          <w:rPr>
            <w:rFonts w:hint="eastAsia"/>
            <w:noProof/>
            <w:webHidden/>
          </w:rPr>
          <w:instrText xml:space="preserve"> </w:instrText>
        </w:r>
        <w:r>
          <w:rPr>
            <w:rFonts w:hint="eastAsia"/>
            <w:noProof/>
            <w:webHidden/>
          </w:rPr>
        </w:r>
        <w:r>
          <w:rPr>
            <w:noProof/>
            <w:webHidden/>
          </w:rPr>
          <w:fldChar w:fldCharType="separate"/>
        </w:r>
        <w:r>
          <w:rPr>
            <w:noProof/>
            <w:webHidden/>
          </w:rPr>
          <w:t>22</w:t>
        </w:r>
        <w:r>
          <w:rPr>
            <w:rFonts w:hint="eastAsia"/>
            <w:noProof/>
            <w:webHidden/>
          </w:rPr>
          <w:fldChar w:fldCharType="end"/>
        </w:r>
      </w:hyperlink>
    </w:p>
    <w:p w14:paraId="708CF3D8" w14:textId="143AC7EB"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09" w:history="1">
        <w:r w:rsidRPr="00712C35">
          <w:rPr>
            <w:rStyle w:val="af0"/>
            <w:rFonts w:ascii="微软雅黑" w:eastAsia="微软雅黑" w:hAnsi="微软雅黑" w:hint="eastAsia"/>
            <w:b/>
            <w:bCs/>
            <w:noProof/>
          </w:rPr>
          <w:t>物理（师范）专业《师德与法规》课程教学大纲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_Toc191371709 \h</w:instrText>
        </w:r>
        <w:r>
          <w:rPr>
            <w:rFonts w:hint="eastAsia"/>
            <w:noProof/>
            <w:webHidden/>
          </w:rPr>
          <w:instrText xml:space="preserve"> </w:instrText>
        </w:r>
        <w:r>
          <w:rPr>
            <w:rFonts w:hint="eastAsia"/>
            <w:noProof/>
            <w:webHidden/>
          </w:rPr>
        </w:r>
        <w:r>
          <w:rPr>
            <w:noProof/>
            <w:webHidden/>
          </w:rPr>
          <w:fldChar w:fldCharType="separate"/>
        </w:r>
        <w:r>
          <w:rPr>
            <w:noProof/>
            <w:webHidden/>
          </w:rPr>
          <w:t>28</w:t>
        </w:r>
        <w:r>
          <w:rPr>
            <w:rFonts w:hint="eastAsia"/>
            <w:noProof/>
            <w:webHidden/>
          </w:rPr>
          <w:fldChar w:fldCharType="end"/>
        </w:r>
      </w:hyperlink>
    </w:p>
    <w:p w14:paraId="6A73A1C6" w14:textId="76DB4F10"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10" w:history="1">
        <w:r w:rsidRPr="00712C35">
          <w:rPr>
            <w:rStyle w:val="af0"/>
            <w:rFonts w:ascii="微软雅黑" w:eastAsia="微软雅黑" w:hAnsi="微软雅黑" w:hint="eastAsia"/>
            <w:b/>
            <w:bCs/>
            <w:noProof/>
          </w:rPr>
          <w:t>音乐（师范）专业《师德与法规》课程教学大纲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_Toc191371710 \h</w:instrText>
        </w:r>
        <w:r>
          <w:rPr>
            <w:rFonts w:hint="eastAsia"/>
            <w:noProof/>
            <w:webHidden/>
          </w:rPr>
          <w:instrText xml:space="preserve"> </w:instrText>
        </w:r>
        <w:r>
          <w:rPr>
            <w:rFonts w:hint="eastAsia"/>
            <w:noProof/>
            <w:webHidden/>
          </w:rPr>
        </w:r>
        <w:r>
          <w:rPr>
            <w:noProof/>
            <w:webHidden/>
          </w:rPr>
          <w:fldChar w:fldCharType="separate"/>
        </w:r>
        <w:r>
          <w:rPr>
            <w:noProof/>
            <w:webHidden/>
          </w:rPr>
          <w:t>34</w:t>
        </w:r>
        <w:r>
          <w:rPr>
            <w:rFonts w:hint="eastAsia"/>
            <w:noProof/>
            <w:webHidden/>
          </w:rPr>
          <w:fldChar w:fldCharType="end"/>
        </w:r>
      </w:hyperlink>
    </w:p>
    <w:p w14:paraId="71120FF4" w14:textId="38186507"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11" w:history="1">
        <w:r w:rsidRPr="00712C35">
          <w:rPr>
            <w:rStyle w:val="af0"/>
            <w:rFonts w:ascii="微软雅黑" w:eastAsia="微软雅黑" w:hAnsi="微软雅黑" w:hint="eastAsia"/>
            <w:b/>
            <w:bCs/>
            <w:noProof/>
          </w:rPr>
          <w:t>23级思想政治教育专业《师德与法规》课程教学大纲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_Toc191371711 \h</w:instrText>
        </w:r>
        <w:r>
          <w:rPr>
            <w:rFonts w:hint="eastAsia"/>
            <w:noProof/>
            <w:webHidden/>
          </w:rPr>
          <w:instrText xml:space="preserve"> </w:instrText>
        </w:r>
        <w:r>
          <w:rPr>
            <w:rFonts w:hint="eastAsia"/>
            <w:noProof/>
            <w:webHidden/>
          </w:rPr>
        </w:r>
        <w:r>
          <w:rPr>
            <w:noProof/>
            <w:webHidden/>
          </w:rPr>
          <w:fldChar w:fldCharType="separate"/>
        </w:r>
        <w:r>
          <w:rPr>
            <w:noProof/>
            <w:webHidden/>
          </w:rPr>
          <w:t>41</w:t>
        </w:r>
        <w:r>
          <w:rPr>
            <w:rFonts w:hint="eastAsia"/>
            <w:noProof/>
            <w:webHidden/>
          </w:rPr>
          <w:fldChar w:fldCharType="end"/>
        </w:r>
      </w:hyperlink>
    </w:p>
    <w:p w14:paraId="5CFAFA7A" w14:textId="5CE2ADDA"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12" w:history="1">
        <w:r w:rsidRPr="00712C35">
          <w:rPr>
            <w:rStyle w:val="af0"/>
            <w:rFonts w:ascii="微软雅黑" w:eastAsia="微软雅黑" w:hAnsi="微软雅黑" w:hint="eastAsia"/>
            <w:b/>
            <w:bCs/>
            <w:noProof/>
          </w:rPr>
          <w:t>汉语言文学（师）专业《师德与法规》课程教学大纲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_Toc191371712 \h</w:instrText>
        </w:r>
        <w:r>
          <w:rPr>
            <w:rFonts w:hint="eastAsia"/>
            <w:noProof/>
            <w:webHidden/>
          </w:rPr>
          <w:instrText xml:space="preserve"> </w:instrText>
        </w:r>
        <w:r>
          <w:rPr>
            <w:rFonts w:hint="eastAsia"/>
            <w:noProof/>
            <w:webHidden/>
          </w:rPr>
        </w:r>
        <w:r>
          <w:rPr>
            <w:noProof/>
            <w:webHidden/>
          </w:rPr>
          <w:fldChar w:fldCharType="separate"/>
        </w:r>
        <w:r>
          <w:rPr>
            <w:noProof/>
            <w:webHidden/>
          </w:rPr>
          <w:t>47</w:t>
        </w:r>
        <w:r>
          <w:rPr>
            <w:rFonts w:hint="eastAsia"/>
            <w:noProof/>
            <w:webHidden/>
          </w:rPr>
          <w:fldChar w:fldCharType="end"/>
        </w:r>
      </w:hyperlink>
    </w:p>
    <w:p w14:paraId="2367F775" w14:textId="0D398123"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13" w:history="1">
        <w:r w:rsidRPr="00712C35">
          <w:rPr>
            <w:rStyle w:val="af0"/>
            <w:rFonts w:ascii="微软雅黑" w:eastAsia="微软雅黑" w:hAnsi="微软雅黑" w:hint="eastAsia"/>
            <w:b/>
            <w:bCs/>
            <w:noProof/>
          </w:rPr>
          <w:t>24级思想政治教育专业《师德与法规》课程教学大纲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_Toc191371713 \h</w:instrText>
        </w:r>
        <w:r>
          <w:rPr>
            <w:rFonts w:hint="eastAsia"/>
            <w:noProof/>
            <w:webHidden/>
          </w:rPr>
          <w:instrText xml:space="preserve"> </w:instrText>
        </w:r>
        <w:r>
          <w:rPr>
            <w:rFonts w:hint="eastAsia"/>
            <w:noProof/>
            <w:webHidden/>
          </w:rPr>
        </w:r>
        <w:r>
          <w:rPr>
            <w:noProof/>
            <w:webHidden/>
          </w:rPr>
          <w:fldChar w:fldCharType="separate"/>
        </w:r>
        <w:r>
          <w:rPr>
            <w:noProof/>
            <w:webHidden/>
          </w:rPr>
          <w:t>53</w:t>
        </w:r>
        <w:r>
          <w:rPr>
            <w:rFonts w:hint="eastAsia"/>
            <w:noProof/>
            <w:webHidden/>
          </w:rPr>
          <w:fldChar w:fldCharType="end"/>
        </w:r>
      </w:hyperlink>
    </w:p>
    <w:p w14:paraId="668D14E0" w14:textId="6A2C94C1" w:rsidR="002277D6" w:rsidRDefault="002277D6">
      <w:pPr>
        <w:pStyle w:val="TOC1"/>
        <w:tabs>
          <w:tab w:val="right" w:leader="dot" w:pos="8302"/>
        </w:tabs>
        <w:rPr>
          <w:rFonts w:asciiTheme="minorHAnsi" w:eastAsiaTheme="minorEastAsia" w:hAnsiTheme="minorHAnsi" w:hint="eastAsia"/>
          <w:noProof/>
          <w:sz w:val="22"/>
          <w:szCs w:val="24"/>
          <w14:ligatures w14:val="standardContextual"/>
        </w:rPr>
      </w:pPr>
      <w:hyperlink w:anchor="_Toc191371714" w:history="1">
        <w:r w:rsidRPr="00712C35">
          <w:rPr>
            <w:rStyle w:val="af0"/>
            <w:rFonts w:ascii="微软雅黑" w:eastAsia="微软雅黑" w:hAnsi="微软雅黑" w:hint="eastAsia"/>
            <w:b/>
            <w:bCs/>
            <w:noProof/>
          </w:rPr>
          <w:t>英语（师范）专业《师德与法规》课程教学大纲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_Toc191371714 \h</w:instrText>
        </w:r>
        <w:r>
          <w:rPr>
            <w:rFonts w:hint="eastAsia"/>
            <w:noProof/>
            <w:webHidden/>
          </w:rPr>
          <w:instrText xml:space="preserve"> </w:instrText>
        </w:r>
        <w:r>
          <w:rPr>
            <w:rFonts w:hint="eastAsia"/>
            <w:noProof/>
            <w:webHidden/>
          </w:rPr>
        </w:r>
        <w:r>
          <w:rPr>
            <w:noProof/>
            <w:webHidden/>
          </w:rPr>
          <w:fldChar w:fldCharType="separate"/>
        </w:r>
        <w:r>
          <w:rPr>
            <w:noProof/>
            <w:webHidden/>
          </w:rPr>
          <w:t>59</w:t>
        </w:r>
        <w:r>
          <w:rPr>
            <w:rFonts w:hint="eastAsia"/>
            <w:noProof/>
            <w:webHidden/>
          </w:rPr>
          <w:fldChar w:fldCharType="end"/>
        </w:r>
      </w:hyperlink>
    </w:p>
    <w:p w14:paraId="0AB423D4" w14:textId="4D66B941" w:rsidR="002277D6" w:rsidRDefault="002277D6" w:rsidP="002277D6">
      <w:r>
        <w:fldChar w:fldCharType="end"/>
      </w:r>
    </w:p>
    <w:p w14:paraId="15B42E14" w14:textId="77777777" w:rsidR="002277D6" w:rsidRDefault="002277D6" w:rsidP="002277D6"/>
    <w:p w14:paraId="28971D1A" w14:textId="77777777" w:rsidR="002277D6" w:rsidRDefault="002277D6" w:rsidP="002277D6"/>
    <w:p w14:paraId="2A767C6D" w14:textId="687DBDF3" w:rsidR="002277D6" w:rsidRPr="002277D6" w:rsidRDefault="002277D6" w:rsidP="002277D6">
      <w:pPr>
        <w:rPr>
          <w:rFonts w:hint="eastAsia"/>
        </w:rPr>
        <w:sectPr w:rsidR="002277D6" w:rsidRPr="002277D6" w:rsidSect="00BD3243">
          <w:pgSz w:w="11906" w:h="16838"/>
          <w:pgMar w:top="1440" w:right="1797" w:bottom="1440" w:left="1797" w:header="851" w:footer="992" w:gutter="0"/>
          <w:cols w:space="425"/>
          <w:docGrid w:type="lines" w:linePitch="312"/>
        </w:sectPr>
      </w:pPr>
    </w:p>
    <w:p w14:paraId="643E4696" w14:textId="27F71FA3" w:rsidR="00BD3243" w:rsidRPr="00BD3243" w:rsidRDefault="00BD3243" w:rsidP="00BD3243">
      <w:pPr>
        <w:pStyle w:val="1"/>
        <w:jc w:val="center"/>
        <w:rPr>
          <w:rFonts w:ascii="微软雅黑" w:eastAsia="微软雅黑" w:hAnsi="微软雅黑" w:hint="eastAsia"/>
          <w:b/>
          <w:bCs/>
          <w:color w:val="auto"/>
          <w:sz w:val="32"/>
          <w:szCs w:val="32"/>
        </w:rPr>
      </w:pPr>
      <w:bookmarkStart w:id="0" w:name="_Toc191371705"/>
      <w:r w:rsidRPr="00BD3243">
        <w:rPr>
          <w:rFonts w:ascii="微软雅黑" w:eastAsia="微软雅黑" w:hAnsi="微软雅黑" w:hint="eastAsia"/>
          <w:b/>
          <w:bCs/>
          <w:color w:val="auto"/>
          <w:sz w:val="32"/>
          <w:szCs w:val="32"/>
        </w:rPr>
        <w:lastRenderedPageBreak/>
        <w:t>数学（师范）专业</w:t>
      </w:r>
      <w:r w:rsidRPr="00BD3243">
        <w:rPr>
          <w:rFonts w:ascii="微软雅黑" w:eastAsia="微软雅黑" w:hAnsi="微软雅黑" w:hint="eastAsia"/>
          <w:b/>
          <w:bCs/>
          <w:color w:val="auto"/>
          <w:sz w:val="32"/>
          <w:szCs w:val="32"/>
        </w:rPr>
        <w:t>《师德与法规》课程教学大纲</w:t>
      </w:r>
      <w:bookmarkEnd w:id="0"/>
    </w:p>
    <w:p w14:paraId="4426CB53" w14:textId="77777777" w:rsidR="00BD3243" w:rsidRDefault="00BD3243">
      <w:pPr>
        <w:adjustRightInd w:val="0"/>
        <w:snapToGrid w:val="0"/>
        <w:spacing w:line="560" w:lineRule="exact"/>
        <w:jc w:val="center"/>
        <w:rPr>
          <w:rFonts w:eastAsia="方正小标宋简体" w:hint="eastAsia"/>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35642515" w14:textId="77777777">
        <w:trPr>
          <w:trHeight w:val="454"/>
        </w:trPr>
        <w:tc>
          <w:tcPr>
            <w:tcW w:w="1376" w:type="dxa"/>
            <w:vAlign w:val="center"/>
          </w:tcPr>
          <w:p w14:paraId="1F52F90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4D28857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2696079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64AE1D5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06A9A679"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20896770" w14:textId="77777777">
        <w:trPr>
          <w:trHeight w:val="454"/>
        </w:trPr>
        <w:tc>
          <w:tcPr>
            <w:tcW w:w="1376" w:type="dxa"/>
            <w:vAlign w:val="center"/>
          </w:tcPr>
          <w:p w14:paraId="5DEF682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447B6B9F"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4DDC893A"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3B96BC60" w14:textId="77777777">
        <w:trPr>
          <w:trHeight w:val="406"/>
        </w:trPr>
        <w:tc>
          <w:tcPr>
            <w:tcW w:w="1376" w:type="dxa"/>
            <w:vAlign w:val="center"/>
          </w:tcPr>
          <w:p w14:paraId="525206B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2FD8317C"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第1/2/4学期</w:t>
            </w:r>
          </w:p>
        </w:tc>
        <w:tc>
          <w:tcPr>
            <w:tcW w:w="1260" w:type="dxa"/>
            <w:vAlign w:val="center"/>
          </w:tcPr>
          <w:p w14:paraId="13EF32D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5A7D74C9"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19F61C56"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11A9D681"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5FDE74C5" w14:textId="77777777">
        <w:trPr>
          <w:trHeight w:val="485"/>
        </w:trPr>
        <w:tc>
          <w:tcPr>
            <w:tcW w:w="1376" w:type="dxa"/>
            <w:vAlign w:val="center"/>
          </w:tcPr>
          <w:p w14:paraId="20C57A7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52F87EB9"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22226855"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1D0958A7"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0A9AB4F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6C1E4232"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374C13AC" w14:textId="77777777">
        <w:trPr>
          <w:trHeight w:val="454"/>
        </w:trPr>
        <w:tc>
          <w:tcPr>
            <w:tcW w:w="1376" w:type="dxa"/>
            <w:vAlign w:val="center"/>
          </w:tcPr>
          <w:p w14:paraId="7432861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514F79CC"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710065BE"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后续课程：教育学</w:t>
            </w:r>
          </w:p>
        </w:tc>
      </w:tr>
      <w:tr w:rsidR="00BD3243" w14:paraId="6D47E5A1" w14:textId="77777777">
        <w:trPr>
          <w:trHeight w:val="454"/>
        </w:trPr>
        <w:tc>
          <w:tcPr>
            <w:tcW w:w="1376" w:type="dxa"/>
            <w:vAlign w:val="center"/>
          </w:tcPr>
          <w:p w14:paraId="7C9B8BD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764FC510" w14:textId="77777777" w:rsidR="00BD3243" w:rsidRDefault="00BD3243">
            <w:pPr>
              <w:tabs>
                <w:tab w:val="left" w:pos="720"/>
              </w:tabs>
              <w:adjustRightInd w:val="0"/>
              <w:snapToGrid w:val="0"/>
              <w:jc w:val="center"/>
              <w:rPr>
                <w:rFonts w:ascii="仿宋" w:eastAsia="仿宋" w:hAnsi="仿宋" w:cs="仿宋"/>
                <w:color w:val="000000"/>
                <w:sz w:val="24"/>
              </w:rPr>
            </w:pPr>
            <w:bookmarkStart w:id="1" w:name="OLE_LINK1"/>
            <w:r>
              <w:rPr>
                <w:rFonts w:ascii="仿宋" w:eastAsia="仿宋" w:hAnsi="仿宋" w:cs="仿宋" w:hint="eastAsia"/>
                <w:color w:val="000000"/>
                <w:sz w:val="24"/>
              </w:rPr>
              <w:t>数学（师范）专业</w:t>
            </w:r>
            <w:bookmarkEnd w:id="1"/>
          </w:p>
        </w:tc>
      </w:tr>
      <w:tr w:rsidR="00BD3243" w14:paraId="7ECA0151" w14:textId="77777777">
        <w:tc>
          <w:tcPr>
            <w:tcW w:w="1376" w:type="dxa"/>
            <w:tcBorders>
              <w:bottom w:val="single" w:sz="4" w:space="0" w:color="auto"/>
            </w:tcBorders>
            <w:vAlign w:val="center"/>
          </w:tcPr>
          <w:p w14:paraId="7A4144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34E25C5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6AFCC978"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1D2D7A6F" w14:textId="77777777">
        <w:tc>
          <w:tcPr>
            <w:tcW w:w="1376" w:type="dxa"/>
            <w:tcBorders>
              <w:bottom w:val="single" w:sz="4" w:space="0" w:color="auto"/>
            </w:tcBorders>
            <w:vAlign w:val="center"/>
          </w:tcPr>
          <w:p w14:paraId="26A1830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1D2C6E1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4C8884A8"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2C55F72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78F65526"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5F2D403E" w14:textId="77777777">
        <w:tc>
          <w:tcPr>
            <w:tcW w:w="1376" w:type="dxa"/>
            <w:tcBorders>
              <w:bottom w:val="single" w:sz="4" w:space="0" w:color="auto"/>
            </w:tcBorders>
            <w:vAlign w:val="center"/>
          </w:tcPr>
          <w:p w14:paraId="74BEAFE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526EA72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7A10522B"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2B686590" w14:textId="77777777">
        <w:trPr>
          <w:trHeight w:val="90"/>
        </w:trPr>
        <w:tc>
          <w:tcPr>
            <w:tcW w:w="1376" w:type="dxa"/>
            <w:shd w:val="clear" w:color="auto" w:fill="FFFFFF"/>
            <w:vAlign w:val="center"/>
          </w:tcPr>
          <w:p w14:paraId="660677D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213073D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5AD88E7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40DE4E23"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7AFDCE7E" w14:textId="77777777">
        <w:trPr>
          <w:trHeight w:val="769"/>
        </w:trPr>
        <w:tc>
          <w:tcPr>
            <w:tcW w:w="1376" w:type="dxa"/>
            <w:vMerge w:val="restart"/>
            <w:shd w:val="clear" w:color="auto" w:fill="FFFFFF"/>
            <w:vAlign w:val="center"/>
          </w:tcPr>
          <w:p w14:paraId="5F0D1EC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15628D7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00DABC0C"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626CBE59"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社会主义核心价值观，贯彻党的教育方针。（支撑毕业要求1.2）</w:t>
            </w:r>
          </w:p>
          <w:p w14:paraId="00CF39B3"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在掌握师德规范、教育法律法规的基础上，认真贯彻执行党的教育方针政策，严格遵守教育法律法规，牢固树立依法执教的意识。（支撑毕业要求1.3）</w:t>
            </w:r>
          </w:p>
          <w:p w14:paraId="28E52D0B"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课程目标2：在掌握师德规范、教育法律法规的基础上，认同教师在立德树人上的工作意义，尊重学生人格，关爱学生，严格依法执教。（支撑毕业要求2.1）</w:t>
            </w:r>
          </w:p>
        </w:tc>
      </w:tr>
      <w:tr w:rsidR="00BD3243" w14:paraId="7F4C7F2A" w14:textId="77777777">
        <w:trPr>
          <w:trHeight w:val="642"/>
        </w:trPr>
        <w:tc>
          <w:tcPr>
            <w:tcW w:w="1376" w:type="dxa"/>
            <w:vMerge/>
            <w:shd w:val="clear" w:color="auto" w:fill="FFFFFF"/>
            <w:vAlign w:val="center"/>
          </w:tcPr>
          <w:p w14:paraId="75E7B8C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55A7F22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27025A0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2044826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72855C4C" w14:textId="77777777">
        <w:trPr>
          <w:trHeight w:val="458"/>
        </w:trPr>
        <w:tc>
          <w:tcPr>
            <w:tcW w:w="1376" w:type="dxa"/>
            <w:vMerge/>
            <w:shd w:val="clear" w:color="auto" w:fill="FFFFFF"/>
            <w:vAlign w:val="center"/>
          </w:tcPr>
          <w:p w14:paraId="34B759D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val="restart"/>
            <w:shd w:val="clear" w:color="auto" w:fill="FFFFFF"/>
            <w:vAlign w:val="center"/>
          </w:tcPr>
          <w:p w14:paraId="78FEFA1A"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68CDA596"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1.</w:t>
            </w:r>
            <w:r>
              <w:rPr>
                <w:rFonts w:ascii="仿宋" w:eastAsia="仿宋" w:hAnsi="仿宋" w:cs="仿宋" w:hint="eastAsia"/>
                <w:color w:val="000000"/>
                <w:kern w:val="0"/>
                <w:sz w:val="24"/>
                <w:szCs w:val="24"/>
                <w:lang w:bidi="ar"/>
              </w:rPr>
              <w:t>2</w:t>
            </w:r>
            <w:r>
              <w:rPr>
                <w:rFonts w:ascii="仿宋" w:eastAsia="仿宋" w:hAnsi="仿宋" w:cs="仿宋" w:hint="eastAsia"/>
                <w:sz w:val="24"/>
                <w:szCs w:val="24"/>
              </w:rPr>
              <w:t>熟悉并遵守教育法律法规：遵守党和国家的教育方针政策，熟悉教育法律法规，明确教师和学生的权利及义务，以新时代中国特色社会主义思想为指导，落实立德树人根本任务，把立德</w:t>
            </w:r>
            <w:proofErr w:type="gramStart"/>
            <w:r>
              <w:rPr>
                <w:rFonts w:ascii="仿宋" w:eastAsia="仿宋" w:hAnsi="仿宋" w:cs="仿宋" w:hint="eastAsia"/>
                <w:sz w:val="24"/>
                <w:szCs w:val="24"/>
              </w:rPr>
              <w:t>树人成效</w:t>
            </w:r>
            <w:proofErr w:type="gramEnd"/>
            <w:r>
              <w:rPr>
                <w:rFonts w:ascii="仿宋" w:eastAsia="仿宋" w:hAnsi="仿宋" w:cs="仿宋" w:hint="eastAsia"/>
                <w:sz w:val="24"/>
                <w:szCs w:val="24"/>
              </w:rPr>
              <w:t>作为检验一切教学工作的根本标准，并将其深入贯彻于教师职业生涯之中。</w:t>
            </w:r>
          </w:p>
        </w:tc>
        <w:tc>
          <w:tcPr>
            <w:tcW w:w="1794" w:type="dxa"/>
            <w:gridSpan w:val="3"/>
            <w:vMerge w:val="restart"/>
            <w:shd w:val="clear" w:color="auto" w:fill="FFFFFF"/>
            <w:vAlign w:val="center"/>
          </w:tcPr>
          <w:p w14:paraId="34566C4C"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师德规范（1）</w:t>
            </w:r>
          </w:p>
        </w:tc>
      </w:tr>
      <w:tr w:rsidR="00BD3243" w14:paraId="28E9BA41" w14:textId="77777777">
        <w:trPr>
          <w:trHeight w:val="817"/>
        </w:trPr>
        <w:tc>
          <w:tcPr>
            <w:tcW w:w="1376" w:type="dxa"/>
            <w:vMerge/>
            <w:shd w:val="clear" w:color="auto" w:fill="FFFFFF"/>
            <w:vAlign w:val="center"/>
          </w:tcPr>
          <w:p w14:paraId="0132D4C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shd w:val="clear" w:color="auto" w:fill="FFFFFF"/>
            <w:vAlign w:val="center"/>
          </w:tcPr>
          <w:p w14:paraId="1618E7C7" w14:textId="77777777" w:rsidR="00BD3243" w:rsidRDefault="00BD3243">
            <w:pPr>
              <w:adjustRightInd w:val="0"/>
              <w:snapToGrid w:val="0"/>
              <w:jc w:val="center"/>
              <w:rPr>
                <w:rFonts w:ascii="仿宋" w:eastAsia="仿宋" w:hAnsi="仿宋" w:cs="仿宋" w:hint="eastAsia"/>
                <w:color w:val="000000"/>
                <w:sz w:val="24"/>
              </w:rPr>
            </w:pPr>
          </w:p>
        </w:tc>
        <w:tc>
          <w:tcPr>
            <w:tcW w:w="4804" w:type="dxa"/>
            <w:gridSpan w:val="9"/>
            <w:shd w:val="clear" w:color="auto" w:fill="FFFFFF"/>
            <w:vAlign w:val="center"/>
          </w:tcPr>
          <w:p w14:paraId="548073D7"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1.</w:t>
            </w:r>
            <w:r>
              <w:rPr>
                <w:rFonts w:ascii="仿宋" w:eastAsia="仿宋" w:hAnsi="仿宋" w:cs="仿宋" w:hint="eastAsia"/>
                <w:sz w:val="24"/>
                <w:szCs w:val="24"/>
              </w:rPr>
              <w:t>3 依法执教意识和高尚的师德修养：理解教师的工作职责担当，领悟“四有”好老师的内涵外延，</w:t>
            </w:r>
            <w:r>
              <w:rPr>
                <w:rFonts w:ascii="仿宋" w:eastAsia="仿宋" w:hAnsi="仿宋" w:cs="仿宋"/>
                <w:sz w:val="24"/>
                <w:szCs w:val="24"/>
              </w:rPr>
              <w:t>不断反思改进,具有依法执教意识和高尚的师德修养</w:t>
            </w:r>
            <w:r>
              <w:rPr>
                <w:rFonts w:ascii="仿宋" w:eastAsia="仿宋" w:hAnsi="仿宋" w:cs="仿宋" w:hint="eastAsia"/>
                <w:sz w:val="24"/>
                <w:szCs w:val="24"/>
              </w:rPr>
              <w:t>，</w:t>
            </w:r>
            <w:r>
              <w:rPr>
                <w:rFonts w:ascii="仿宋" w:eastAsia="仿宋" w:hAnsi="仿宋" w:cs="仿宋"/>
                <w:sz w:val="24"/>
                <w:szCs w:val="24"/>
              </w:rPr>
              <w:t>真正实现做一名好教师的崇高目标</w:t>
            </w:r>
            <w:r>
              <w:rPr>
                <w:rFonts w:ascii="仿宋" w:eastAsia="仿宋" w:hAnsi="仿宋" w:cs="仿宋" w:hint="eastAsia"/>
                <w:sz w:val="24"/>
                <w:szCs w:val="24"/>
              </w:rPr>
              <w:t>。</w:t>
            </w:r>
          </w:p>
        </w:tc>
        <w:tc>
          <w:tcPr>
            <w:tcW w:w="1794" w:type="dxa"/>
            <w:gridSpan w:val="3"/>
            <w:vMerge/>
            <w:shd w:val="clear" w:color="auto" w:fill="FFFFFF"/>
            <w:vAlign w:val="center"/>
          </w:tcPr>
          <w:p w14:paraId="5EE8ED70" w14:textId="77777777" w:rsidR="00BD3243" w:rsidRDefault="00BD3243">
            <w:pPr>
              <w:adjustRightInd w:val="0"/>
              <w:snapToGrid w:val="0"/>
              <w:jc w:val="center"/>
              <w:rPr>
                <w:rFonts w:ascii="仿宋" w:eastAsia="仿宋" w:hAnsi="仿宋" w:cs="仿宋" w:hint="eastAsia"/>
                <w:sz w:val="24"/>
              </w:rPr>
            </w:pPr>
          </w:p>
        </w:tc>
      </w:tr>
      <w:tr w:rsidR="00BD3243" w14:paraId="516D4393" w14:textId="77777777">
        <w:trPr>
          <w:trHeight w:val="817"/>
        </w:trPr>
        <w:tc>
          <w:tcPr>
            <w:tcW w:w="1376" w:type="dxa"/>
            <w:vMerge/>
            <w:shd w:val="clear" w:color="auto" w:fill="FFFFFF"/>
            <w:vAlign w:val="center"/>
          </w:tcPr>
          <w:p w14:paraId="299B1DE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3ED76CBB"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697309CA"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sz w:val="24"/>
                <w:szCs w:val="24"/>
              </w:rPr>
              <w:t>2.1 职业认同和职业成就：热爱数学、热爱学生、具有积极从教意愿，具备良好的敬业精神和职业规范，拥有实事求是的工作态度和严谨务实的科学精神，对即将从事的教师工作能全情倾入，全身投入，尽职尽责，全心全意，为自己即将成为一名光荣人民教师而倍感自豪。</w:t>
            </w:r>
          </w:p>
        </w:tc>
        <w:tc>
          <w:tcPr>
            <w:tcW w:w="1794" w:type="dxa"/>
            <w:gridSpan w:val="3"/>
            <w:shd w:val="clear" w:color="auto" w:fill="FFFFFF"/>
            <w:vAlign w:val="center"/>
          </w:tcPr>
          <w:p w14:paraId="7D4B6BA3"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教育情怀（2）</w:t>
            </w:r>
          </w:p>
        </w:tc>
      </w:tr>
      <w:tr w:rsidR="00BD3243" w14:paraId="72B2DC92" w14:textId="77777777">
        <w:trPr>
          <w:trHeight w:val="582"/>
        </w:trPr>
        <w:tc>
          <w:tcPr>
            <w:tcW w:w="1376" w:type="dxa"/>
            <w:vMerge w:val="restart"/>
            <w:shd w:val="clear" w:color="auto" w:fill="FFFFFF"/>
            <w:vAlign w:val="center"/>
          </w:tcPr>
          <w:p w14:paraId="67C645E0"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3C739CA9"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3A4DC3A8"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5457C9B7"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46E24879"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72031F5F"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7CD78268"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4F6A4550" w14:textId="77777777">
        <w:trPr>
          <w:trHeight w:val="454"/>
        </w:trPr>
        <w:tc>
          <w:tcPr>
            <w:tcW w:w="1376" w:type="dxa"/>
            <w:vMerge/>
            <w:shd w:val="clear" w:color="auto" w:fill="FFFFFF"/>
            <w:vAlign w:val="center"/>
          </w:tcPr>
          <w:p w14:paraId="52C4B291"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5F03434F"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1B3A175A"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1E9E8F85"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43F4A128"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1AD74C15"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508E7F38"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05B36D06"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7FCE228D" w14:textId="77777777">
        <w:trPr>
          <w:trHeight w:val="454"/>
        </w:trPr>
        <w:tc>
          <w:tcPr>
            <w:tcW w:w="1376" w:type="dxa"/>
            <w:vMerge/>
            <w:shd w:val="clear" w:color="auto" w:fill="FFFFFF"/>
            <w:vAlign w:val="center"/>
          </w:tcPr>
          <w:p w14:paraId="3AF1E880"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6D71598E"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30857B5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0BDABCD0"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618A2E1C"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0D17CB0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64D3AF3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27F6BB1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3F74F5FE"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050DDC6E"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4EDC6852" w14:textId="77777777">
        <w:trPr>
          <w:trHeight w:val="454"/>
        </w:trPr>
        <w:tc>
          <w:tcPr>
            <w:tcW w:w="1376" w:type="dxa"/>
            <w:vMerge/>
            <w:shd w:val="clear" w:color="auto" w:fill="FFFFFF"/>
            <w:vAlign w:val="center"/>
          </w:tcPr>
          <w:p w14:paraId="22107D13"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6D9B137F"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7147E7E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6E991B14"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02B0C01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51C5BC2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29D0B5F6"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6E15DE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6FC6EBB8" w14:textId="77777777">
        <w:trPr>
          <w:trHeight w:val="454"/>
        </w:trPr>
        <w:tc>
          <w:tcPr>
            <w:tcW w:w="1376" w:type="dxa"/>
            <w:vMerge/>
            <w:shd w:val="clear" w:color="auto" w:fill="FFFFFF"/>
            <w:vAlign w:val="center"/>
          </w:tcPr>
          <w:p w14:paraId="789ADFDC"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688B0576"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385D7A8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75324DC7"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25DEC91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6ED59D0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分析：教师法的不足之处</w:t>
            </w:r>
          </w:p>
          <w:p w14:paraId="13F5B9F6"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54EBD0A2"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75AFAE84"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2922AC02" w14:textId="77777777">
        <w:trPr>
          <w:trHeight w:val="454"/>
        </w:trPr>
        <w:tc>
          <w:tcPr>
            <w:tcW w:w="1376" w:type="dxa"/>
            <w:vMerge/>
            <w:shd w:val="clear" w:color="auto" w:fill="FFFFFF"/>
            <w:vAlign w:val="center"/>
          </w:tcPr>
          <w:p w14:paraId="3D4DF618"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72E6C11F"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198BAA4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1E0FAAA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5A137C9F"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38A0CE6E"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0C1C36AB"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3169F665"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91E43FA"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5019DDFC" w14:textId="77777777">
        <w:trPr>
          <w:trHeight w:val="454"/>
        </w:trPr>
        <w:tc>
          <w:tcPr>
            <w:tcW w:w="1376" w:type="dxa"/>
            <w:vMerge/>
            <w:shd w:val="clear" w:color="auto" w:fill="FFFFFF"/>
            <w:vAlign w:val="center"/>
          </w:tcPr>
          <w:p w14:paraId="322D8891"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7DCF33A"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126BB5A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4924FA1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2A9A710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01EF40B6"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29242CF"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6004F64B" w14:textId="77777777">
        <w:trPr>
          <w:trHeight w:val="454"/>
        </w:trPr>
        <w:tc>
          <w:tcPr>
            <w:tcW w:w="1376" w:type="dxa"/>
            <w:vMerge/>
            <w:shd w:val="clear" w:color="auto" w:fill="FFFFFF"/>
            <w:vAlign w:val="center"/>
          </w:tcPr>
          <w:p w14:paraId="0B65F4C7"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616C1CC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0B99F29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2BFD3A7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2CB8C15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46DF20B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78F61591" w14:textId="77777777" w:rsidR="00BD3243" w:rsidRDefault="00BD3243">
            <w:pPr>
              <w:adjustRightInd w:val="0"/>
              <w:snapToGrid w:val="0"/>
              <w:jc w:val="center"/>
              <w:rPr>
                <w:rFonts w:ascii="仿宋" w:eastAsia="仿宋" w:hAnsi="仿宋" w:cs="仿宋" w:hint="eastAsia"/>
                <w:kern w:val="0"/>
                <w:sz w:val="24"/>
                <w:szCs w:val="24"/>
              </w:rPr>
            </w:pPr>
          </w:p>
          <w:p w14:paraId="13A651C4"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6E9B89DE"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68451CC5" w14:textId="77777777">
        <w:trPr>
          <w:trHeight w:val="454"/>
        </w:trPr>
        <w:tc>
          <w:tcPr>
            <w:tcW w:w="1376" w:type="dxa"/>
            <w:vMerge/>
            <w:shd w:val="clear" w:color="auto" w:fill="FFFFFF"/>
            <w:vAlign w:val="center"/>
          </w:tcPr>
          <w:p w14:paraId="396983C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1FF10552"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7C65CBB7"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4F0743B7" w14:textId="77777777">
        <w:trPr>
          <w:trHeight w:val="454"/>
        </w:trPr>
        <w:tc>
          <w:tcPr>
            <w:tcW w:w="1376" w:type="dxa"/>
            <w:vMerge w:val="restart"/>
            <w:shd w:val="clear" w:color="auto" w:fill="FFFFFF"/>
            <w:vAlign w:val="center"/>
          </w:tcPr>
          <w:p w14:paraId="3E6DA3F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0F38BC0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0E9275AC"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23B8F72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09EDE7A3"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6DC1D9A"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45685810"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16BB328D" w14:textId="77777777">
        <w:trPr>
          <w:trHeight w:val="454"/>
        </w:trPr>
        <w:tc>
          <w:tcPr>
            <w:tcW w:w="1376" w:type="dxa"/>
            <w:vMerge/>
            <w:shd w:val="clear" w:color="auto" w:fill="FFFFFF"/>
            <w:vAlign w:val="center"/>
          </w:tcPr>
          <w:p w14:paraId="64BD9E8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59772264"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4A6F3A82"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28246173"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43B9AC1A" w14:textId="77777777">
        <w:trPr>
          <w:trHeight w:val="454"/>
        </w:trPr>
        <w:tc>
          <w:tcPr>
            <w:tcW w:w="1376" w:type="dxa"/>
            <w:vMerge w:val="restart"/>
            <w:shd w:val="clear" w:color="auto" w:fill="FFFFFF"/>
            <w:vAlign w:val="center"/>
          </w:tcPr>
          <w:p w14:paraId="268F006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571007B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1D0531E8"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6B5841C2"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33DF9D53"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24A337B8"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249D5B06"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7F1E01AB" w14:textId="77777777">
        <w:trPr>
          <w:trHeight w:val="454"/>
        </w:trPr>
        <w:tc>
          <w:tcPr>
            <w:tcW w:w="1376" w:type="dxa"/>
            <w:vMerge/>
            <w:shd w:val="clear" w:color="auto" w:fill="FFFFFF"/>
            <w:vAlign w:val="center"/>
          </w:tcPr>
          <w:p w14:paraId="450C40C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021D07C1"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2EBF3036"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77A94AD4"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34A8953C"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42720021"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2A7BC9F5"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69FF78EB"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08CEC310"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2CB1145F" w14:textId="77777777">
        <w:trPr>
          <w:trHeight w:val="921"/>
        </w:trPr>
        <w:tc>
          <w:tcPr>
            <w:tcW w:w="1376" w:type="dxa"/>
            <w:vAlign w:val="center"/>
          </w:tcPr>
          <w:p w14:paraId="3D32FA8D"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67C2CFC2"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37A92BD4"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w:t>
            </w:r>
            <w:r>
              <w:rPr>
                <w:rFonts w:ascii="仿宋" w:eastAsia="仿宋" w:hAnsi="仿宋" w:cs="仿宋" w:hint="eastAsia"/>
              </w:rPr>
              <w:lastRenderedPageBreak/>
              <w:t>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7003427F"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2.主要方式：</w:t>
            </w:r>
          </w:p>
          <w:p w14:paraId="481B0436"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4F7D720B"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1A8CF574"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7B9B86AC" w14:textId="77777777">
        <w:trPr>
          <w:trHeight w:val="580"/>
        </w:trPr>
        <w:tc>
          <w:tcPr>
            <w:tcW w:w="1376" w:type="dxa"/>
            <w:vAlign w:val="center"/>
          </w:tcPr>
          <w:p w14:paraId="206740F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34338C3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3896B69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08E81AA0"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4B521616"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2726190B"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0F750567" w14:textId="77777777">
        <w:trPr>
          <w:trHeight w:val="711"/>
        </w:trPr>
        <w:tc>
          <w:tcPr>
            <w:tcW w:w="1376" w:type="dxa"/>
            <w:vMerge w:val="restart"/>
            <w:vAlign w:val="center"/>
          </w:tcPr>
          <w:p w14:paraId="188A5FD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0F8C39A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118BFD55"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4282548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1CF2D202"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2A6F6B5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4F3F7A32" w14:textId="77777777">
        <w:trPr>
          <w:trHeight w:val="184"/>
        </w:trPr>
        <w:tc>
          <w:tcPr>
            <w:tcW w:w="1376" w:type="dxa"/>
            <w:vMerge/>
            <w:vAlign w:val="center"/>
          </w:tcPr>
          <w:p w14:paraId="175D076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66F0C83D"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3E3EA83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04C95BCC"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3BD34B98"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3407DFAF"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2D1D11C5"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60431BF7" w14:textId="77777777">
        <w:tc>
          <w:tcPr>
            <w:tcW w:w="1376" w:type="dxa"/>
            <w:vMerge/>
            <w:vAlign w:val="center"/>
          </w:tcPr>
          <w:p w14:paraId="513FC2E1"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16240F1A"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0064185D"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1B0758F1"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03EBCF07"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0871E74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14C18CCC"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508DE0AA" w14:textId="77777777">
        <w:trPr>
          <w:trHeight w:val="745"/>
        </w:trPr>
        <w:tc>
          <w:tcPr>
            <w:tcW w:w="1376" w:type="dxa"/>
            <w:vMerge/>
            <w:vAlign w:val="center"/>
          </w:tcPr>
          <w:p w14:paraId="0994B2DE"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289EA3D9"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69009452"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5646FB7C"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7C2A9AE3"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0984E450"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4A378FA1"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706C496B" w14:textId="77777777">
        <w:trPr>
          <w:trHeight w:val="745"/>
        </w:trPr>
        <w:tc>
          <w:tcPr>
            <w:tcW w:w="1376" w:type="dxa"/>
            <w:vMerge/>
            <w:vAlign w:val="center"/>
          </w:tcPr>
          <w:p w14:paraId="6DF0B70B"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46AB004E"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29378BFA"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5301AEE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02A03096"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56749B5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5278694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31C40289" w14:textId="77777777">
        <w:tc>
          <w:tcPr>
            <w:tcW w:w="1376" w:type="dxa"/>
            <w:vAlign w:val="center"/>
          </w:tcPr>
          <w:p w14:paraId="054992A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728B98A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706D5C1F"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2E73F67E"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68584539" w14:textId="77777777">
        <w:trPr>
          <w:trHeight w:val="454"/>
        </w:trPr>
        <w:tc>
          <w:tcPr>
            <w:tcW w:w="1376" w:type="dxa"/>
            <w:vAlign w:val="center"/>
          </w:tcPr>
          <w:p w14:paraId="47A2158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30212BD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039AE538"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1791ADF9" w14:textId="77777777">
        <w:trPr>
          <w:trHeight w:val="454"/>
        </w:trPr>
        <w:tc>
          <w:tcPr>
            <w:tcW w:w="1376" w:type="dxa"/>
            <w:vAlign w:val="center"/>
          </w:tcPr>
          <w:p w14:paraId="1D64782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3262E902"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2F67EFD5" w14:textId="77777777">
        <w:trPr>
          <w:trHeight w:val="2694"/>
        </w:trPr>
        <w:tc>
          <w:tcPr>
            <w:tcW w:w="1376" w:type="dxa"/>
            <w:vAlign w:val="center"/>
          </w:tcPr>
          <w:p w14:paraId="4ACBDE6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审批</w:t>
            </w:r>
          </w:p>
          <w:p w14:paraId="0A210BE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30D2BD57"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1FB68853" w14:textId="77777777" w:rsidR="00BD3243" w:rsidRDefault="00BD3243">
            <w:pPr>
              <w:widowControl/>
              <w:adjustRightInd w:val="0"/>
              <w:snapToGrid w:val="0"/>
              <w:jc w:val="left"/>
              <w:rPr>
                <w:rFonts w:ascii="仿宋" w:eastAsia="仿宋" w:hAnsi="仿宋" w:cs="仿宋" w:hint="eastAsia"/>
                <w:kern w:val="0"/>
                <w:sz w:val="24"/>
                <w:szCs w:val="24"/>
              </w:rPr>
            </w:pPr>
          </w:p>
          <w:p w14:paraId="3898AA33" w14:textId="77777777" w:rsidR="00BD3243" w:rsidRDefault="00BD3243">
            <w:pPr>
              <w:widowControl/>
              <w:adjustRightInd w:val="0"/>
              <w:snapToGrid w:val="0"/>
              <w:jc w:val="left"/>
              <w:rPr>
                <w:rFonts w:ascii="仿宋" w:eastAsia="仿宋" w:hAnsi="仿宋" w:cs="仿宋" w:hint="eastAsia"/>
                <w:kern w:val="0"/>
                <w:sz w:val="24"/>
                <w:szCs w:val="24"/>
              </w:rPr>
            </w:pPr>
            <w:r>
              <w:pict w14:anchorId="2F87F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style="width:55.6pt;height:30.65pt;mso-wrap-style:square;mso-position-horizontal-relative:page;mso-position-vertical-relative:page">
                  <v:imagedata r:id="rId5" o:title=""/>
                </v:shape>
              </w:pict>
            </w:r>
          </w:p>
          <w:p w14:paraId="53C63C65" w14:textId="77777777" w:rsidR="00BD3243" w:rsidRDefault="00BD3243">
            <w:pPr>
              <w:widowControl/>
              <w:adjustRightInd w:val="0"/>
              <w:snapToGrid w:val="0"/>
              <w:jc w:val="left"/>
              <w:rPr>
                <w:rFonts w:ascii="仿宋" w:eastAsia="仿宋" w:hAnsi="仿宋" w:cs="仿宋" w:hint="eastAsia"/>
                <w:kern w:val="0"/>
                <w:sz w:val="24"/>
                <w:szCs w:val="24"/>
              </w:rPr>
            </w:pPr>
            <w:r>
              <w:pict w14:anchorId="0DD6FE4C">
                <v:shape id="图片 5" o:spid="_x0000_i1026" type="#_x0000_t75" style="width:81.9pt;height:38.65pt;mso-wrap-style:square;mso-position-horizontal-relative:page;mso-position-vertical-relative:page">
                  <v:fill o:detectmouseclick="t"/>
                  <v:imagedata r:id="rId6" o:title=""/>
                </v:shape>
              </w:pict>
            </w:r>
          </w:p>
          <w:p w14:paraId="7707CEAC" w14:textId="77777777" w:rsidR="00BD3243" w:rsidRDefault="00BD3243">
            <w:pPr>
              <w:widowControl/>
              <w:adjustRightInd w:val="0"/>
              <w:snapToGrid w:val="0"/>
              <w:jc w:val="left"/>
              <w:rPr>
                <w:rFonts w:ascii="仿宋" w:eastAsia="仿宋" w:hAnsi="仿宋" w:cs="仿宋" w:hint="eastAsia"/>
                <w:kern w:val="0"/>
                <w:sz w:val="24"/>
                <w:szCs w:val="24"/>
              </w:rPr>
            </w:pPr>
          </w:p>
          <w:p w14:paraId="0190907A"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2025年 2月18日 </w:t>
            </w:r>
          </w:p>
          <w:p w14:paraId="220352B1"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748816E2"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23E2C57E" w14:textId="77777777" w:rsidR="00BD3243" w:rsidRDefault="00BD3243">
            <w:pPr>
              <w:widowControl/>
              <w:adjustRightInd w:val="0"/>
              <w:snapToGrid w:val="0"/>
              <w:jc w:val="left"/>
              <w:rPr>
                <w:rFonts w:ascii="仿宋" w:eastAsia="仿宋" w:hAnsi="仿宋" w:cs="仿宋" w:hint="eastAsia"/>
                <w:kern w:val="0"/>
                <w:sz w:val="24"/>
                <w:szCs w:val="24"/>
              </w:rPr>
            </w:pPr>
          </w:p>
          <w:p w14:paraId="4DBF2580" w14:textId="77777777" w:rsidR="00BD3243" w:rsidRDefault="00BD3243">
            <w:pPr>
              <w:widowControl/>
              <w:adjustRightInd w:val="0"/>
              <w:snapToGrid w:val="0"/>
              <w:jc w:val="left"/>
              <w:rPr>
                <w:rFonts w:ascii="仿宋" w:eastAsia="仿宋" w:hAnsi="仿宋" w:cs="仿宋" w:hint="eastAsia"/>
                <w:kern w:val="0"/>
                <w:sz w:val="24"/>
                <w:szCs w:val="24"/>
              </w:rPr>
            </w:pPr>
          </w:p>
          <w:p w14:paraId="390E7837" w14:textId="77777777" w:rsidR="00BD3243" w:rsidRDefault="00BD3243">
            <w:pPr>
              <w:widowControl/>
              <w:adjustRightInd w:val="0"/>
              <w:snapToGrid w:val="0"/>
              <w:jc w:val="left"/>
              <w:rPr>
                <w:rFonts w:ascii="仿宋" w:eastAsia="仿宋" w:hAnsi="仿宋" w:cs="仿宋" w:hint="eastAsia"/>
                <w:kern w:val="0"/>
                <w:sz w:val="24"/>
                <w:szCs w:val="24"/>
              </w:rPr>
            </w:pPr>
          </w:p>
          <w:p w14:paraId="7B26B237" w14:textId="77777777" w:rsidR="00BD3243" w:rsidRDefault="00BD3243">
            <w:pPr>
              <w:widowControl/>
              <w:adjustRightInd w:val="0"/>
              <w:snapToGrid w:val="0"/>
              <w:jc w:val="left"/>
              <w:rPr>
                <w:rFonts w:ascii="仿宋" w:eastAsia="仿宋" w:hAnsi="仿宋" w:cs="仿宋" w:hint="eastAsia"/>
                <w:kern w:val="0"/>
                <w:sz w:val="24"/>
                <w:szCs w:val="24"/>
              </w:rPr>
            </w:pPr>
          </w:p>
          <w:p w14:paraId="168FD8D3"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277DDF69" w14:textId="77777777" w:rsidR="00BD3243" w:rsidRDefault="00BD3243">
            <w:pPr>
              <w:widowControl/>
              <w:adjustRightInd w:val="0"/>
              <w:snapToGrid w:val="0"/>
              <w:jc w:val="right"/>
              <w:rPr>
                <w:rFonts w:ascii="仿宋" w:eastAsia="仿宋" w:hAnsi="仿宋" w:cs="仿宋" w:hint="eastAsia"/>
                <w:kern w:val="0"/>
                <w:sz w:val="24"/>
                <w:szCs w:val="24"/>
              </w:rPr>
            </w:pPr>
          </w:p>
          <w:p w14:paraId="22F080EF"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7F8F16BB"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4168876F" w14:textId="77777777" w:rsidR="00BD3243" w:rsidRDefault="00BD3243">
      <w:pPr>
        <w:widowControl/>
        <w:spacing w:line="360" w:lineRule="auto"/>
        <w:ind w:right="480" w:firstLineChars="200" w:firstLine="420"/>
        <w:rPr>
          <w:rFonts w:cs="黑体"/>
        </w:rPr>
        <w:sectPr w:rsidR="00BD3243" w:rsidSect="00BD3243">
          <w:pgSz w:w="11906" w:h="16838"/>
          <w:pgMar w:top="1440" w:right="1797" w:bottom="1440" w:left="1797" w:header="851" w:footer="992" w:gutter="0"/>
          <w:cols w:space="425"/>
          <w:docGrid w:type="lines" w:linePitch="312"/>
        </w:sectPr>
      </w:pPr>
    </w:p>
    <w:p w14:paraId="62208AFC"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1580C156"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12725461" w14:textId="77777777">
        <w:trPr>
          <w:trHeight w:val="90"/>
          <w:jc w:val="center"/>
        </w:trPr>
        <w:tc>
          <w:tcPr>
            <w:tcW w:w="1330" w:type="dxa"/>
            <w:vMerge w:val="restart"/>
            <w:vAlign w:val="center"/>
          </w:tcPr>
          <w:p w14:paraId="0785C747"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323AA9C3"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0F8F75CF"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0DA7431F"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64C6A339"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3370ACEE"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04A6FD88"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1559006F"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61089368" w14:textId="77777777">
        <w:trPr>
          <w:trHeight w:val="4638"/>
          <w:jc w:val="center"/>
        </w:trPr>
        <w:tc>
          <w:tcPr>
            <w:tcW w:w="1330" w:type="dxa"/>
            <w:vMerge/>
            <w:vAlign w:val="center"/>
          </w:tcPr>
          <w:p w14:paraId="471BCD9A"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10AB67E9"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1ABE1CC1"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0A61DA0E"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66F6F891"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2BAAB655"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4F21A4AF"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8B7A431"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1822C4BE"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08E277CE"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731AD7F3"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67DB755E"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69328D29"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35E3AF4"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0E6F8E37" w14:textId="77777777">
        <w:trPr>
          <w:trHeight w:val="132"/>
          <w:jc w:val="center"/>
        </w:trPr>
        <w:tc>
          <w:tcPr>
            <w:tcW w:w="1330" w:type="dxa"/>
            <w:vMerge/>
            <w:vAlign w:val="center"/>
          </w:tcPr>
          <w:p w14:paraId="210BE4C9"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6054AAFD"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2B30A00D"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0378DB08"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4E77803F"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597FCF85"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17490AF8"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683683EA"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68AF7E2A" w14:textId="77777777" w:rsidR="00BD3243" w:rsidRDefault="00BD3243">
      <w:pPr>
        <w:adjustRightInd w:val="0"/>
        <w:snapToGrid w:val="0"/>
        <w:spacing w:line="360" w:lineRule="auto"/>
        <w:rPr>
          <w:rFonts w:hint="eastAsia"/>
        </w:rPr>
      </w:pPr>
    </w:p>
    <w:p w14:paraId="304D2B31" w14:textId="77777777" w:rsidR="00BD3243" w:rsidRDefault="00BD3243" w:rsidP="00BD3243">
      <w:pPr>
        <w:pStyle w:val="1"/>
        <w:jc w:val="center"/>
        <w:rPr>
          <w:rFonts w:ascii="微软雅黑" w:eastAsia="微软雅黑" w:hAnsi="微软雅黑" w:hint="eastAsia"/>
          <w:b/>
          <w:bCs/>
          <w:color w:val="auto"/>
          <w:sz w:val="32"/>
          <w:szCs w:val="32"/>
        </w:rPr>
        <w:sectPr w:rsidR="00BD3243" w:rsidSect="00BD3243">
          <w:pgSz w:w="16838" w:h="11906" w:orient="landscape"/>
          <w:pgMar w:top="1417" w:right="1134" w:bottom="1417" w:left="1134" w:header="851" w:footer="992" w:gutter="0"/>
          <w:cols w:space="720"/>
          <w:docGrid w:type="lines" w:linePitch="312"/>
        </w:sectPr>
      </w:pPr>
    </w:p>
    <w:p w14:paraId="00C23F86" w14:textId="0841FF9C" w:rsidR="00BD3243" w:rsidRPr="00BD3243" w:rsidRDefault="00BD3243" w:rsidP="00BD3243">
      <w:pPr>
        <w:pStyle w:val="1"/>
        <w:jc w:val="center"/>
        <w:rPr>
          <w:rFonts w:ascii="微软雅黑" w:eastAsia="微软雅黑" w:hAnsi="微软雅黑" w:hint="eastAsia"/>
          <w:b/>
          <w:bCs/>
          <w:color w:val="auto"/>
          <w:sz w:val="32"/>
          <w:szCs w:val="32"/>
        </w:rPr>
      </w:pPr>
      <w:bookmarkStart w:id="2" w:name="_Toc191371706"/>
      <w:r w:rsidRPr="00BD3243">
        <w:rPr>
          <w:rFonts w:ascii="微软雅黑" w:eastAsia="微软雅黑" w:hAnsi="微软雅黑" w:hint="eastAsia"/>
          <w:b/>
          <w:bCs/>
          <w:color w:val="auto"/>
          <w:sz w:val="32"/>
          <w:szCs w:val="32"/>
        </w:rPr>
        <w:lastRenderedPageBreak/>
        <w:t>化学（师范）专业</w:t>
      </w:r>
      <w:r w:rsidRPr="00BD3243">
        <w:rPr>
          <w:rFonts w:ascii="微软雅黑" w:eastAsia="微软雅黑" w:hAnsi="微软雅黑" w:hint="eastAsia"/>
          <w:b/>
          <w:bCs/>
          <w:color w:val="auto"/>
          <w:sz w:val="32"/>
          <w:szCs w:val="32"/>
        </w:rPr>
        <w:t>《师德与法规》课程教学大纲</w:t>
      </w:r>
      <w:bookmarkEnd w:id="2"/>
    </w:p>
    <w:p w14:paraId="370BA28A" w14:textId="77777777" w:rsidR="00BD3243" w:rsidRDefault="00BD3243">
      <w:pPr>
        <w:adjustRightInd w:val="0"/>
        <w:snapToGrid w:val="0"/>
        <w:spacing w:line="560" w:lineRule="exact"/>
        <w:jc w:val="center"/>
        <w:rPr>
          <w:rFonts w:eastAsia="方正小标宋简体" w:hint="eastAsia"/>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7EA084B6" w14:textId="77777777">
        <w:trPr>
          <w:trHeight w:val="454"/>
        </w:trPr>
        <w:tc>
          <w:tcPr>
            <w:tcW w:w="1376" w:type="dxa"/>
            <w:vAlign w:val="center"/>
          </w:tcPr>
          <w:p w14:paraId="54675E1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1C90F15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7F86984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698CAC3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54B6A9E4"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65C75E45" w14:textId="77777777">
        <w:trPr>
          <w:trHeight w:val="454"/>
        </w:trPr>
        <w:tc>
          <w:tcPr>
            <w:tcW w:w="1376" w:type="dxa"/>
            <w:vAlign w:val="center"/>
          </w:tcPr>
          <w:p w14:paraId="6F10481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5EAB15BD"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646DDD15"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797A97D1" w14:textId="77777777">
        <w:trPr>
          <w:trHeight w:val="406"/>
        </w:trPr>
        <w:tc>
          <w:tcPr>
            <w:tcW w:w="1376" w:type="dxa"/>
            <w:vAlign w:val="center"/>
          </w:tcPr>
          <w:p w14:paraId="2C786FA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235F6947"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第1/2/4学期</w:t>
            </w:r>
          </w:p>
        </w:tc>
        <w:tc>
          <w:tcPr>
            <w:tcW w:w="1260" w:type="dxa"/>
            <w:vAlign w:val="center"/>
          </w:tcPr>
          <w:p w14:paraId="1E5690F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7A03910B"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75E039DF"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361908FD"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5457ADFA" w14:textId="77777777">
        <w:trPr>
          <w:trHeight w:val="485"/>
        </w:trPr>
        <w:tc>
          <w:tcPr>
            <w:tcW w:w="1376" w:type="dxa"/>
            <w:vAlign w:val="center"/>
          </w:tcPr>
          <w:p w14:paraId="6F1F18D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17081FB6"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2DB5407E"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1D77DE2B"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1A92DA8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0ED6751E"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03DCCD82" w14:textId="77777777">
        <w:trPr>
          <w:trHeight w:val="454"/>
        </w:trPr>
        <w:tc>
          <w:tcPr>
            <w:tcW w:w="1376" w:type="dxa"/>
            <w:vAlign w:val="center"/>
          </w:tcPr>
          <w:p w14:paraId="42BA44D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7EF07B1E"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6AB02DE0"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后续课程：教育学</w:t>
            </w:r>
          </w:p>
        </w:tc>
      </w:tr>
      <w:tr w:rsidR="00BD3243" w14:paraId="4913E1D1" w14:textId="77777777">
        <w:trPr>
          <w:trHeight w:val="454"/>
        </w:trPr>
        <w:tc>
          <w:tcPr>
            <w:tcW w:w="1376" w:type="dxa"/>
            <w:vAlign w:val="center"/>
          </w:tcPr>
          <w:p w14:paraId="48C4B39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3D2B8180" w14:textId="77777777" w:rsidR="00BD3243" w:rsidRDefault="00BD3243">
            <w:pPr>
              <w:tabs>
                <w:tab w:val="left" w:pos="720"/>
              </w:tabs>
              <w:adjustRightInd w:val="0"/>
              <w:snapToGrid w:val="0"/>
              <w:jc w:val="center"/>
              <w:rPr>
                <w:rFonts w:ascii="仿宋" w:eastAsia="仿宋" w:hAnsi="仿宋" w:cs="仿宋"/>
                <w:color w:val="000000"/>
                <w:sz w:val="24"/>
              </w:rPr>
            </w:pPr>
            <w:bookmarkStart w:id="3" w:name="_Hlk191370711"/>
            <w:r>
              <w:rPr>
                <w:rFonts w:ascii="仿宋" w:eastAsia="仿宋" w:hAnsi="仿宋" w:cs="仿宋" w:hint="eastAsia"/>
                <w:color w:val="000000"/>
                <w:sz w:val="24"/>
              </w:rPr>
              <w:t>化学（师范）专业</w:t>
            </w:r>
            <w:bookmarkEnd w:id="3"/>
          </w:p>
        </w:tc>
      </w:tr>
      <w:tr w:rsidR="00BD3243" w14:paraId="11B10176" w14:textId="77777777">
        <w:tc>
          <w:tcPr>
            <w:tcW w:w="1376" w:type="dxa"/>
            <w:tcBorders>
              <w:bottom w:val="single" w:sz="4" w:space="0" w:color="auto"/>
            </w:tcBorders>
            <w:vAlign w:val="center"/>
          </w:tcPr>
          <w:p w14:paraId="1ACAF25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76C0685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4E6EF4C5"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5DCD5962" w14:textId="77777777">
        <w:tc>
          <w:tcPr>
            <w:tcW w:w="1376" w:type="dxa"/>
            <w:tcBorders>
              <w:bottom w:val="single" w:sz="4" w:space="0" w:color="auto"/>
            </w:tcBorders>
            <w:vAlign w:val="center"/>
          </w:tcPr>
          <w:p w14:paraId="4E91C1D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48C5405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5243675C"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7EE10F02"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1B09B0B9"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07025E56" w14:textId="77777777">
        <w:tc>
          <w:tcPr>
            <w:tcW w:w="1376" w:type="dxa"/>
            <w:tcBorders>
              <w:bottom w:val="single" w:sz="4" w:space="0" w:color="auto"/>
            </w:tcBorders>
            <w:vAlign w:val="center"/>
          </w:tcPr>
          <w:p w14:paraId="29EAFCF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36F6521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22B7FA19"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38239565" w14:textId="77777777">
        <w:trPr>
          <w:trHeight w:val="90"/>
        </w:trPr>
        <w:tc>
          <w:tcPr>
            <w:tcW w:w="1376" w:type="dxa"/>
            <w:shd w:val="clear" w:color="auto" w:fill="FFFFFF"/>
            <w:vAlign w:val="center"/>
          </w:tcPr>
          <w:p w14:paraId="00E9C72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23893E8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6331102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6C4542E1"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4A1C49EE" w14:textId="77777777">
        <w:trPr>
          <w:trHeight w:val="769"/>
        </w:trPr>
        <w:tc>
          <w:tcPr>
            <w:tcW w:w="1376" w:type="dxa"/>
            <w:vMerge w:val="restart"/>
            <w:shd w:val="clear" w:color="auto" w:fill="FFFFFF"/>
            <w:vAlign w:val="center"/>
          </w:tcPr>
          <w:p w14:paraId="48270DA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1D43577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3B8073D6"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49E8A445"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社会主义核心价值观，贯彻党的教育方针。（支撑毕业要求1.1）</w:t>
            </w:r>
          </w:p>
          <w:p w14:paraId="7CF2C88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在掌握师德规范、教育法律法规的基础上，认真贯彻执行党的教育方针政策，严格遵守教育法律法规，牢固树立依法执教的意识。（支撑毕业要求1.2）</w:t>
            </w:r>
          </w:p>
          <w:p w14:paraId="0902C3C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课程目标2：在掌握师德规范、教育法律法规的基础上，认同教师在立德树人上的工作意义，尊重学生人格，关爱学生，严格依法执教。（支撑毕业要求2.1）</w:t>
            </w:r>
          </w:p>
        </w:tc>
      </w:tr>
      <w:tr w:rsidR="00BD3243" w14:paraId="445ADE8F" w14:textId="77777777">
        <w:trPr>
          <w:trHeight w:val="642"/>
        </w:trPr>
        <w:tc>
          <w:tcPr>
            <w:tcW w:w="1376" w:type="dxa"/>
            <w:vMerge/>
            <w:shd w:val="clear" w:color="auto" w:fill="FFFFFF"/>
            <w:vAlign w:val="center"/>
          </w:tcPr>
          <w:p w14:paraId="3A4D1D9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3B759D9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2A2BCBB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6D32790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47CF6E80" w14:textId="77777777">
        <w:trPr>
          <w:trHeight w:val="458"/>
        </w:trPr>
        <w:tc>
          <w:tcPr>
            <w:tcW w:w="1376" w:type="dxa"/>
            <w:vMerge/>
            <w:shd w:val="clear" w:color="auto" w:fill="FFFFFF"/>
            <w:vAlign w:val="center"/>
          </w:tcPr>
          <w:p w14:paraId="6D18F11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val="restart"/>
            <w:shd w:val="clear" w:color="auto" w:fill="FFFFFF"/>
            <w:vAlign w:val="center"/>
          </w:tcPr>
          <w:p w14:paraId="70E5AA5D"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35C595D1"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color w:val="000000"/>
                <w:sz w:val="24"/>
              </w:rPr>
              <w:t>1.</w:t>
            </w:r>
            <w:r>
              <w:rPr>
                <w:rFonts w:ascii="仿宋" w:eastAsia="仿宋" w:hAnsi="仿宋" w:cs="仿宋"/>
                <w:color w:val="000000"/>
                <w:kern w:val="0"/>
                <w:sz w:val="24"/>
                <w:szCs w:val="24"/>
                <w:lang w:bidi="ar"/>
              </w:rPr>
              <w:t>1 理想信念：具有坚定正确的政治方向、良好的思想品德和健全的人格，热爱祖国，</w:t>
            </w:r>
            <w:r>
              <w:rPr>
                <w:rFonts w:ascii="仿宋" w:eastAsia="仿宋" w:hAnsi="仿宋" w:cs="仿宋"/>
                <w:color w:val="000000"/>
                <w:kern w:val="0"/>
                <w:sz w:val="24"/>
                <w:szCs w:val="24"/>
                <w:lang w:bidi="ar"/>
              </w:rPr>
              <w:lastRenderedPageBreak/>
              <w:t xml:space="preserve">热爱人 </w:t>
            </w:r>
            <w:r>
              <w:rPr>
                <w:rFonts w:ascii="仿宋" w:eastAsia="仿宋" w:hAnsi="仿宋" w:cs="仿宋" w:hint="eastAsia"/>
                <w:color w:val="000000"/>
                <w:kern w:val="0"/>
                <w:sz w:val="24"/>
                <w:szCs w:val="24"/>
                <w:lang w:bidi="ar"/>
              </w:rPr>
              <w:t>民，拥护中国共产党的领导；具有正确的世界观、人生观、价值观；具有科学精神、人文修 养、职业素养、社会责任感和积极向上的人生态度，了解</w:t>
            </w:r>
            <w:proofErr w:type="gramStart"/>
            <w:r>
              <w:rPr>
                <w:rFonts w:ascii="仿宋" w:eastAsia="仿宋" w:hAnsi="仿宋" w:cs="仿宋" w:hint="eastAsia"/>
                <w:color w:val="000000"/>
                <w:kern w:val="0"/>
                <w:sz w:val="24"/>
                <w:szCs w:val="24"/>
                <w:lang w:bidi="ar"/>
              </w:rPr>
              <w:t>世情国情</w:t>
            </w:r>
            <w:proofErr w:type="gramEnd"/>
            <w:r>
              <w:rPr>
                <w:rFonts w:ascii="仿宋" w:eastAsia="仿宋" w:hAnsi="仿宋" w:cs="仿宋" w:hint="eastAsia"/>
                <w:color w:val="000000"/>
                <w:kern w:val="0"/>
                <w:sz w:val="24"/>
                <w:szCs w:val="24"/>
                <w:lang w:bidi="ar"/>
              </w:rPr>
              <w:t>党情民情，</w:t>
            </w:r>
            <w:proofErr w:type="gramStart"/>
            <w:r>
              <w:rPr>
                <w:rFonts w:ascii="仿宋" w:eastAsia="仿宋" w:hAnsi="仿宋" w:cs="仿宋" w:hint="eastAsia"/>
                <w:color w:val="000000"/>
                <w:kern w:val="0"/>
                <w:sz w:val="24"/>
                <w:szCs w:val="24"/>
                <w:lang w:bidi="ar"/>
              </w:rPr>
              <w:t>践行</w:t>
            </w:r>
            <w:proofErr w:type="gramEnd"/>
            <w:r>
              <w:rPr>
                <w:rFonts w:ascii="仿宋" w:eastAsia="仿宋" w:hAnsi="仿宋" w:cs="仿宋" w:hint="eastAsia"/>
                <w:color w:val="000000"/>
                <w:kern w:val="0"/>
                <w:sz w:val="24"/>
                <w:szCs w:val="24"/>
                <w:lang w:bidi="ar"/>
              </w:rPr>
              <w:t>社会主义核心价值观。</w:t>
            </w:r>
          </w:p>
        </w:tc>
        <w:tc>
          <w:tcPr>
            <w:tcW w:w="1794" w:type="dxa"/>
            <w:gridSpan w:val="3"/>
            <w:vMerge w:val="restart"/>
            <w:shd w:val="clear" w:color="auto" w:fill="FFFFFF"/>
            <w:vAlign w:val="center"/>
          </w:tcPr>
          <w:p w14:paraId="78113948"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lastRenderedPageBreak/>
              <w:t>师德规范（1）</w:t>
            </w:r>
          </w:p>
        </w:tc>
      </w:tr>
      <w:tr w:rsidR="00BD3243" w14:paraId="6E7221BF" w14:textId="77777777">
        <w:trPr>
          <w:trHeight w:val="817"/>
        </w:trPr>
        <w:tc>
          <w:tcPr>
            <w:tcW w:w="1376" w:type="dxa"/>
            <w:vMerge/>
            <w:shd w:val="clear" w:color="auto" w:fill="FFFFFF"/>
            <w:vAlign w:val="center"/>
          </w:tcPr>
          <w:p w14:paraId="7BCEFB5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shd w:val="clear" w:color="auto" w:fill="FFFFFF"/>
            <w:vAlign w:val="center"/>
          </w:tcPr>
          <w:p w14:paraId="4E8D2673" w14:textId="77777777" w:rsidR="00BD3243" w:rsidRDefault="00BD3243">
            <w:pPr>
              <w:adjustRightInd w:val="0"/>
              <w:snapToGrid w:val="0"/>
              <w:jc w:val="center"/>
              <w:rPr>
                <w:rFonts w:ascii="仿宋" w:eastAsia="仿宋" w:hAnsi="仿宋" w:cs="仿宋" w:hint="eastAsia"/>
                <w:color w:val="000000"/>
                <w:sz w:val="24"/>
              </w:rPr>
            </w:pPr>
          </w:p>
        </w:tc>
        <w:tc>
          <w:tcPr>
            <w:tcW w:w="4804" w:type="dxa"/>
            <w:gridSpan w:val="9"/>
            <w:shd w:val="clear" w:color="auto" w:fill="FFFFFF"/>
            <w:vAlign w:val="center"/>
          </w:tcPr>
          <w:p w14:paraId="1808EEB5"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1.2 师德准则：贯彻党和国家的教育方针，了解教育法规，理解教师职业道德规范内涵与要求。</w:t>
            </w:r>
            <w:r>
              <w:rPr>
                <w:rFonts w:ascii="仿宋" w:eastAsia="仿宋" w:hAnsi="仿宋" w:cs="仿宋" w:hint="eastAsia"/>
                <w:color w:val="000000"/>
                <w:kern w:val="0"/>
                <w:sz w:val="24"/>
                <w:szCs w:val="24"/>
                <w:lang w:bidi="ar"/>
              </w:rPr>
              <w:t>遵守教师职业道德规范和法律法规，领会立德树人的基本途径和方法。</w:t>
            </w:r>
          </w:p>
        </w:tc>
        <w:tc>
          <w:tcPr>
            <w:tcW w:w="1794" w:type="dxa"/>
            <w:gridSpan w:val="3"/>
            <w:vMerge/>
            <w:shd w:val="clear" w:color="auto" w:fill="FFFFFF"/>
            <w:vAlign w:val="center"/>
          </w:tcPr>
          <w:p w14:paraId="29BA62EF" w14:textId="77777777" w:rsidR="00BD3243" w:rsidRDefault="00BD3243">
            <w:pPr>
              <w:adjustRightInd w:val="0"/>
              <w:snapToGrid w:val="0"/>
              <w:jc w:val="center"/>
              <w:rPr>
                <w:rFonts w:ascii="仿宋" w:eastAsia="仿宋" w:hAnsi="仿宋" w:cs="仿宋" w:hint="eastAsia"/>
                <w:sz w:val="24"/>
              </w:rPr>
            </w:pPr>
          </w:p>
        </w:tc>
      </w:tr>
      <w:tr w:rsidR="00BD3243" w14:paraId="12F893FD" w14:textId="77777777">
        <w:trPr>
          <w:trHeight w:val="817"/>
        </w:trPr>
        <w:tc>
          <w:tcPr>
            <w:tcW w:w="1376" w:type="dxa"/>
            <w:vMerge/>
            <w:shd w:val="clear" w:color="auto" w:fill="FFFFFF"/>
            <w:vAlign w:val="center"/>
          </w:tcPr>
          <w:p w14:paraId="2B857BB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3AE7374D"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5341646E"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2.1 爱岗爱生：认同化学教师职业的专业特性，形成良好的从教意愿，喜爱教师职业。有正确</w:t>
            </w:r>
            <w:r>
              <w:rPr>
                <w:rFonts w:ascii="仿宋" w:eastAsia="仿宋" w:hAnsi="仿宋" w:cs="仿宋" w:hint="eastAsia"/>
                <w:color w:val="000000"/>
                <w:kern w:val="0"/>
                <w:sz w:val="24"/>
                <w:szCs w:val="24"/>
                <w:lang w:bidi="ar"/>
              </w:rPr>
              <w:t>的教育观，心系学生，尊重学生人格，富有爱心、责任心，愿意做青少年成长成才的引路人。</w:t>
            </w:r>
          </w:p>
        </w:tc>
        <w:tc>
          <w:tcPr>
            <w:tcW w:w="1794" w:type="dxa"/>
            <w:gridSpan w:val="3"/>
            <w:shd w:val="clear" w:color="auto" w:fill="FFFFFF"/>
            <w:vAlign w:val="center"/>
          </w:tcPr>
          <w:p w14:paraId="0EB6B98A"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教育情怀（2）</w:t>
            </w:r>
          </w:p>
        </w:tc>
      </w:tr>
      <w:tr w:rsidR="00BD3243" w14:paraId="75441B7F" w14:textId="77777777">
        <w:trPr>
          <w:trHeight w:val="582"/>
        </w:trPr>
        <w:tc>
          <w:tcPr>
            <w:tcW w:w="1376" w:type="dxa"/>
            <w:vMerge w:val="restart"/>
            <w:shd w:val="clear" w:color="auto" w:fill="FFFFFF"/>
            <w:vAlign w:val="center"/>
          </w:tcPr>
          <w:p w14:paraId="655214DE"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18F77F30"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69D7158C"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7B62962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1026CDB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3BAE3826"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25ACE7C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75A267D9" w14:textId="77777777">
        <w:trPr>
          <w:trHeight w:val="454"/>
        </w:trPr>
        <w:tc>
          <w:tcPr>
            <w:tcW w:w="1376" w:type="dxa"/>
            <w:vMerge/>
            <w:shd w:val="clear" w:color="auto" w:fill="FFFFFF"/>
            <w:vAlign w:val="center"/>
          </w:tcPr>
          <w:p w14:paraId="50DFDA69"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36CAD0FA"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1DBFD0B4"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62B6409C"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04D99BDC"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2B3CEBB7"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5B2B8613"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2FC36264"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7F523A9E" w14:textId="77777777">
        <w:trPr>
          <w:trHeight w:val="454"/>
        </w:trPr>
        <w:tc>
          <w:tcPr>
            <w:tcW w:w="1376" w:type="dxa"/>
            <w:vMerge/>
            <w:shd w:val="clear" w:color="auto" w:fill="FFFFFF"/>
            <w:vAlign w:val="center"/>
          </w:tcPr>
          <w:p w14:paraId="7276E1A5"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55BB73D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13581DE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367F169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4493184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5A17C2D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5C9BC5B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5EFDF6F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4FF865FA"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076D1884"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7696889C" w14:textId="77777777">
        <w:trPr>
          <w:trHeight w:val="454"/>
        </w:trPr>
        <w:tc>
          <w:tcPr>
            <w:tcW w:w="1376" w:type="dxa"/>
            <w:vMerge/>
            <w:shd w:val="clear" w:color="auto" w:fill="FFFFFF"/>
            <w:vAlign w:val="center"/>
          </w:tcPr>
          <w:p w14:paraId="109FC839"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5CD0D9E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5343FFF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72BF24B4"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29F0114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79D32B8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353AB5DC"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285F99A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71FCB46D" w14:textId="77777777">
        <w:trPr>
          <w:trHeight w:val="454"/>
        </w:trPr>
        <w:tc>
          <w:tcPr>
            <w:tcW w:w="1376" w:type="dxa"/>
            <w:vMerge/>
            <w:shd w:val="clear" w:color="auto" w:fill="FFFFFF"/>
            <w:vAlign w:val="center"/>
          </w:tcPr>
          <w:p w14:paraId="0803CCED"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4D9442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6E17DAB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242E7CD1"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26772BC7"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44D74091"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分析：教师法的不足之处</w:t>
            </w:r>
          </w:p>
          <w:p w14:paraId="10D4DB43"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50EC51FC"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151216AD"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02597A7E" w14:textId="77777777">
        <w:trPr>
          <w:trHeight w:val="454"/>
        </w:trPr>
        <w:tc>
          <w:tcPr>
            <w:tcW w:w="1376" w:type="dxa"/>
            <w:vMerge/>
            <w:shd w:val="clear" w:color="auto" w:fill="FFFFFF"/>
            <w:vAlign w:val="center"/>
          </w:tcPr>
          <w:p w14:paraId="06A2A1AD"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282128DD"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1B2976E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20C38D3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090CE573"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4ECB334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647B4E6F"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697CED23"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78A2385F"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2C76BFAE" w14:textId="77777777">
        <w:trPr>
          <w:trHeight w:val="454"/>
        </w:trPr>
        <w:tc>
          <w:tcPr>
            <w:tcW w:w="1376" w:type="dxa"/>
            <w:vMerge/>
            <w:shd w:val="clear" w:color="auto" w:fill="FFFFFF"/>
            <w:vAlign w:val="center"/>
          </w:tcPr>
          <w:p w14:paraId="3DBCEF7E"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43C85B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70E1F51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2784AE7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2825610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3D08D915"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177CDEA9"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3C2823D8" w14:textId="77777777">
        <w:trPr>
          <w:trHeight w:val="454"/>
        </w:trPr>
        <w:tc>
          <w:tcPr>
            <w:tcW w:w="1376" w:type="dxa"/>
            <w:vMerge/>
            <w:shd w:val="clear" w:color="auto" w:fill="FFFFFF"/>
            <w:vAlign w:val="center"/>
          </w:tcPr>
          <w:p w14:paraId="62A43839"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510DBD8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172C76D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1FD85360"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49035CF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211280C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5DE3B865" w14:textId="77777777" w:rsidR="00BD3243" w:rsidRDefault="00BD3243">
            <w:pPr>
              <w:adjustRightInd w:val="0"/>
              <w:snapToGrid w:val="0"/>
              <w:jc w:val="center"/>
              <w:rPr>
                <w:rFonts w:ascii="仿宋" w:eastAsia="仿宋" w:hAnsi="仿宋" w:cs="仿宋" w:hint="eastAsia"/>
                <w:kern w:val="0"/>
                <w:sz w:val="24"/>
                <w:szCs w:val="24"/>
              </w:rPr>
            </w:pPr>
          </w:p>
          <w:p w14:paraId="0425F3EE"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3F0BA0E4"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0DD789FD" w14:textId="77777777">
        <w:trPr>
          <w:trHeight w:val="454"/>
        </w:trPr>
        <w:tc>
          <w:tcPr>
            <w:tcW w:w="1376" w:type="dxa"/>
            <w:vMerge/>
            <w:shd w:val="clear" w:color="auto" w:fill="FFFFFF"/>
            <w:vAlign w:val="center"/>
          </w:tcPr>
          <w:p w14:paraId="6AF3E73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29FA0957"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784518DB"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5FD6124D" w14:textId="77777777">
        <w:trPr>
          <w:trHeight w:val="454"/>
        </w:trPr>
        <w:tc>
          <w:tcPr>
            <w:tcW w:w="1376" w:type="dxa"/>
            <w:vMerge w:val="restart"/>
            <w:shd w:val="clear" w:color="auto" w:fill="FFFFFF"/>
            <w:vAlign w:val="center"/>
          </w:tcPr>
          <w:p w14:paraId="20D56F4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371AAB6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152E08CD"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22146269"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031029FE"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1E27B291"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73FA2E7B"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728CD5BA" w14:textId="77777777">
        <w:trPr>
          <w:trHeight w:val="454"/>
        </w:trPr>
        <w:tc>
          <w:tcPr>
            <w:tcW w:w="1376" w:type="dxa"/>
            <w:vMerge/>
            <w:shd w:val="clear" w:color="auto" w:fill="FFFFFF"/>
            <w:vAlign w:val="center"/>
          </w:tcPr>
          <w:p w14:paraId="32890A4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4E5C6517"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499F03A3"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745B6DB6"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7E43EE19" w14:textId="77777777">
        <w:trPr>
          <w:trHeight w:val="454"/>
        </w:trPr>
        <w:tc>
          <w:tcPr>
            <w:tcW w:w="1376" w:type="dxa"/>
            <w:vMerge w:val="restart"/>
            <w:shd w:val="clear" w:color="auto" w:fill="FFFFFF"/>
            <w:vAlign w:val="center"/>
          </w:tcPr>
          <w:p w14:paraId="1FF02F1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5C4B5C3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521CD802"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3797A982"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504E9F77"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73487DC1"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3F0D5A09"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36643B86" w14:textId="77777777">
        <w:trPr>
          <w:trHeight w:val="454"/>
        </w:trPr>
        <w:tc>
          <w:tcPr>
            <w:tcW w:w="1376" w:type="dxa"/>
            <w:vMerge/>
            <w:shd w:val="clear" w:color="auto" w:fill="FFFFFF"/>
            <w:vAlign w:val="center"/>
          </w:tcPr>
          <w:p w14:paraId="0F12255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462EBEE3"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0A5DED39"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5062669E"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6A079D1A"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4122E941"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735B3149"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0C7EB316"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73A90651"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14EE2452" w14:textId="77777777">
        <w:trPr>
          <w:trHeight w:val="921"/>
        </w:trPr>
        <w:tc>
          <w:tcPr>
            <w:tcW w:w="1376" w:type="dxa"/>
            <w:vAlign w:val="center"/>
          </w:tcPr>
          <w:p w14:paraId="3E4C6550"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13D77B8B"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4CAB2FEE"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5E5A8C49"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2.主要方式：</w:t>
            </w:r>
          </w:p>
          <w:p w14:paraId="52C4A9A8"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5DAD6367"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5FCB4A4C"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40A826D7" w14:textId="77777777">
        <w:trPr>
          <w:trHeight w:val="580"/>
        </w:trPr>
        <w:tc>
          <w:tcPr>
            <w:tcW w:w="1376" w:type="dxa"/>
            <w:vAlign w:val="center"/>
          </w:tcPr>
          <w:p w14:paraId="0EF4280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47B1080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6D8F0E0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2419EF92"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12088364"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6BA55483"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0D21716B" w14:textId="77777777">
        <w:trPr>
          <w:trHeight w:val="711"/>
        </w:trPr>
        <w:tc>
          <w:tcPr>
            <w:tcW w:w="1376" w:type="dxa"/>
            <w:vMerge w:val="restart"/>
            <w:vAlign w:val="center"/>
          </w:tcPr>
          <w:p w14:paraId="0DE6ECB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6F12C29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3DC05D4B"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17C7EDE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6BFD65DE"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7339D807"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7CF77DA0" w14:textId="77777777">
        <w:trPr>
          <w:trHeight w:val="184"/>
        </w:trPr>
        <w:tc>
          <w:tcPr>
            <w:tcW w:w="1376" w:type="dxa"/>
            <w:vMerge/>
            <w:vAlign w:val="center"/>
          </w:tcPr>
          <w:p w14:paraId="5708C68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06B3F1EC"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4054A0E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09ADCAA3"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6B438755"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18ABC9F5"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116F7C12"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2894BBC2" w14:textId="77777777">
        <w:tc>
          <w:tcPr>
            <w:tcW w:w="1376" w:type="dxa"/>
            <w:vMerge/>
            <w:vAlign w:val="center"/>
          </w:tcPr>
          <w:p w14:paraId="3D9B6114"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0CE82325"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409904FA"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4960D00C"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221A4569"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64E599F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574FB9B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2975C009" w14:textId="77777777">
        <w:trPr>
          <w:trHeight w:val="745"/>
        </w:trPr>
        <w:tc>
          <w:tcPr>
            <w:tcW w:w="1376" w:type="dxa"/>
            <w:vMerge/>
            <w:vAlign w:val="center"/>
          </w:tcPr>
          <w:p w14:paraId="6CF3DB3D"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622EA43A"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325F22A8"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06C15BD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42ED8559"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2D21884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7A765A5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5F2C1177" w14:textId="77777777">
        <w:trPr>
          <w:trHeight w:val="745"/>
        </w:trPr>
        <w:tc>
          <w:tcPr>
            <w:tcW w:w="1376" w:type="dxa"/>
            <w:vMerge/>
            <w:vAlign w:val="center"/>
          </w:tcPr>
          <w:p w14:paraId="2554E4B9"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44D763AD"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1617AEDB"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259BB43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615D85B5"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5BDF67E3"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24A16853"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143A30AF" w14:textId="77777777">
        <w:tc>
          <w:tcPr>
            <w:tcW w:w="1376" w:type="dxa"/>
            <w:vAlign w:val="center"/>
          </w:tcPr>
          <w:p w14:paraId="38A6EFD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774C4E1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455BD424"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6EE64D8E"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711F9946" w14:textId="77777777">
        <w:trPr>
          <w:trHeight w:val="454"/>
        </w:trPr>
        <w:tc>
          <w:tcPr>
            <w:tcW w:w="1376" w:type="dxa"/>
            <w:vAlign w:val="center"/>
          </w:tcPr>
          <w:p w14:paraId="176A52D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64F99EF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5754F3F3"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318E7961" w14:textId="77777777">
        <w:trPr>
          <w:trHeight w:val="454"/>
        </w:trPr>
        <w:tc>
          <w:tcPr>
            <w:tcW w:w="1376" w:type="dxa"/>
            <w:vAlign w:val="center"/>
          </w:tcPr>
          <w:p w14:paraId="6448172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3CAC1AD7"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30A33ED9" w14:textId="77777777">
        <w:trPr>
          <w:trHeight w:val="771"/>
        </w:trPr>
        <w:tc>
          <w:tcPr>
            <w:tcW w:w="1376" w:type="dxa"/>
            <w:vAlign w:val="center"/>
          </w:tcPr>
          <w:p w14:paraId="41D35ED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64E97D4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6C78B2BC"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6D6DC63D" w14:textId="77777777" w:rsidR="00BD3243" w:rsidRDefault="00BD3243">
            <w:pPr>
              <w:widowControl/>
              <w:adjustRightInd w:val="0"/>
              <w:snapToGrid w:val="0"/>
              <w:jc w:val="left"/>
              <w:rPr>
                <w:rFonts w:ascii="仿宋" w:eastAsia="仿宋" w:hAnsi="仿宋" w:cs="仿宋" w:hint="eastAsia"/>
                <w:kern w:val="0"/>
                <w:sz w:val="24"/>
                <w:szCs w:val="24"/>
              </w:rPr>
            </w:pPr>
          </w:p>
          <w:p w14:paraId="275AFA63" w14:textId="77777777" w:rsidR="00BD3243" w:rsidRDefault="00BD3243">
            <w:pPr>
              <w:widowControl/>
              <w:adjustRightInd w:val="0"/>
              <w:snapToGrid w:val="0"/>
              <w:jc w:val="left"/>
              <w:rPr>
                <w:rFonts w:ascii="仿宋" w:eastAsia="仿宋" w:hAnsi="仿宋" w:cs="仿宋" w:hint="eastAsia"/>
                <w:kern w:val="0"/>
                <w:sz w:val="24"/>
                <w:szCs w:val="24"/>
              </w:rPr>
            </w:pPr>
            <w:r>
              <w:pict w14:anchorId="2B4B887A">
                <v:shape id="图片 2" o:spid="_x0000_i1027" type="#_x0000_t75" style="width:85.95pt;height:40.55pt;mso-wrap-style:square;mso-position-horizontal-relative:page;mso-position-vertical-relative:page">
                  <v:fill o:detectmouseclick="t"/>
                  <v:imagedata r:id="rId6" o:title=""/>
                </v:shape>
              </w:pict>
            </w:r>
            <w:r>
              <w:pict w14:anchorId="0BBF7CFA">
                <v:shape id="图片 3" o:spid="_x0000_i1028" type="#_x0000_t75" style="width:55.6pt;height:30.65pt;mso-wrap-style:square;mso-position-horizontal-relative:page;mso-position-vertical-relative:page">
                  <v:imagedata r:id="rId5" o:title=""/>
                </v:shape>
              </w:pict>
            </w:r>
          </w:p>
          <w:p w14:paraId="684474EA" w14:textId="77777777" w:rsidR="00BD3243" w:rsidRDefault="00BD3243">
            <w:pPr>
              <w:widowControl/>
              <w:adjustRightInd w:val="0"/>
              <w:snapToGrid w:val="0"/>
              <w:jc w:val="left"/>
              <w:rPr>
                <w:rFonts w:ascii="仿宋" w:eastAsia="仿宋" w:hAnsi="仿宋" w:cs="仿宋" w:hint="eastAsia"/>
                <w:kern w:val="0"/>
                <w:sz w:val="24"/>
                <w:szCs w:val="24"/>
              </w:rPr>
            </w:pPr>
          </w:p>
          <w:p w14:paraId="254623C1" w14:textId="77777777" w:rsidR="00BD3243" w:rsidRDefault="00BD3243">
            <w:pPr>
              <w:widowControl/>
              <w:adjustRightInd w:val="0"/>
              <w:snapToGrid w:val="0"/>
              <w:jc w:val="left"/>
              <w:rPr>
                <w:rFonts w:ascii="仿宋" w:eastAsia="仿宋" w:hAnsi="仿宋" w:cs="仿宋" w:hint="eastAsia"/>
                <w:kern w:val="0"/>
                <w:sz w:val="24"/>
                <w:szCs w:val="24"/>
              </w:rPr>
            </w:pPr>
          </w:p>
          <w:p w14:paraId="0ED6686D"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2025年 2 月 18日 </w:t>
            </w:r>
          </w:p>
          <w:p w14:paraId="5270D1BF"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4D2B7669"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176A74D0" w14:textId="77777777" w:rsidR="00BD3243" w:rsidRDefault="00BD3243">
            <w:pPr>
              <w:widowControl/>
              <w:adjustRightInd w:val="0"/>
              <w:snapToGrid w:val="0"/>
              <w:jc w:val="left"/>
              <w:rPr>
                <w:rFonts w:ascii="仿宋" w:eastAsia="仿宋" w:hAnsi="仿宋" w:cs="仿宋" w:hint="eastAsia"/>
                <w:kern w:val="0"/>
                <w:sz w:val="24"/>
                <w:szCs w:val="24"/>
              </w:rPr>
            </w:pPr>
          </w:p>
          <w:p w14:paraId="6A0FFACB" w14:textId="77777777" w:rsidR="00BD3243" w:rsidRDefault="00BD3243">
            <w:pPr>
              <w:widowControl/>
              <w:adjustRightInd w:val="0"/>
              <w:snapToGrid w:val="0"/>
              <w:jc w:val="left"/>
              <w:rPr>
                <w:rFonts w:ascii="仿宋" w:eastAsia="仿宋" w:hAnsi="仿宋" w:cs="仿宋" w:hint="eastAsia"/>
                <w:kern w:val="0"/>
                <w:sz w:val="24"/>
                <w:szCs w:val="24"/>
              </w:rPr>
            </w:pPr>
          </w:p>
          <w:p w14:paraId="02153689" w14:textId="77777777" w:rsidR="00BD3243" w:rsidRDefault="00BD3243">
            <w:pPr>
              <w:widowControl/>
              <w:adjustRightInd w:val="0"/>
              <w:snapToGrid w:val="0"/>
              <w:jc w:val="left"/>
              <w:rPr>
                <w:rFonts w:ascii="仿宋" w:eastAsia="仿宋" w:hAnsi="仿宋" w:cs="仿宋" w:hint="eastAsia"/>
                <w:kern w:val="0"/>
                <w:sz w:val="24"/>
                <w:szCs w:val="24"/>
              </w:rPr>
            </w:pPr>
          </w:p>
          <w:p w14:paraId="02D9D1C2" w14:textId="77777777" w:rsidR="00BD3243" w:rsidRDefault="00BD3243">
            <w:pPr>
              <w:widowControl/>
              <w:adjustRightInd w:val="0"/>
              <w:snapToGrid w:val="0"/>
              <w:jc w:val="left"/>
              <w:rPr>
                <w:rFonts w:ascii="仿宋" w:eastAsia="仿宋" w:hAnsi="仿宋" w:cs="仿宋" w:hint="eastAsia"/>
                <w:kern w:val="0"/>
                <w:sz w:val="24"/>
                <w:szCs w:val="24"/>
              </w:rPr>
            </w:pPr>
          </w:p>
          <w:p w14:paraId="7950A47E"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25C35C46" w14:textId="77777777" w:rsidR="00BD3243" w:rsidRDefault="00BD3243">
            <w:pPr>
              <w:widowControl/>
              <w:adjustRightInd w:val="0"/>
              <w:snapToGrid w:val="0"/>
              <w:jc w:val="right"/>
              <w:rPr>
                <w:rFonts w:ascii="仿宋" w:eastAsia="仿宋" w:hAnsi="仿宋" w:cs="仿宋" w:hint="eastAsia"/>
                <w:kern w:val="0"/>
                <w:sz w:val="24"/>
                <w:szCs w:val="24"/>
              </w:rPr>
            </w:pPr>
          </w:p>
          <w:p w14:paraId="52B7A7FE"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6AB4AED0"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01AEEA25"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2E5942B8"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316145F1"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7FB2A874" w14:textId="77777777">
        <w:trPr>
          <w:trHeight w:val="90"/>
          <w:jc w:val="center"/>
        </w:trPr>
        <w:tc>
          <w:tcPr>
            <w:tcW w:w="1330" w:type="dxa"/>
            <w:vMerge w:val="restart"/>
            <w:vAlign w:val="center"/>
          </w:tcPr>
          <w:p w14:paraId="7BC508C3"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50EE155A"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58B608EB"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5A80F670"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207B0314"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2A31C852"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52DEB227"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44655D22"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6DF2B327" w14:textId="77777777">
        <w:trPr>
          <w:trHeight w:val="4638"/>
          <w:jc w:val="center"/>
        </w:trPr>
        <w:tc>
          <w:tcPr>
            <w:tcW w:w="1330" w:type="dxa"/>
            <w:vMerge/>
            <w:vAlign w:val="center"/>
          </w:tcPr>
          <w:p w14:paraId="03F578CF"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7B284AAD"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53C5D8DD"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681D869A"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4FC1A680"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31D4D32"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2627690F"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0F61B85"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0C8AAA91"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EBE29B5"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2052E4F7"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272693E6"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0E04B2ED"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6550F5CD"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46B44F9A" w14:textId="77777777">
        <w:trPr>
          <w:trHeight w:val="132"/>
          <w:jc w:val="center"/>
        </w:trPr>
        <w:tc>
          <w:tcPr>
            <w:tcW w:w="1330" w:type="dxa"/>
            <w:vMerge/>
            <w:vAlign w:val="center"/>
          </w:tcPr>
          <w:p w14:paraId="12CFDEC6"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4BA2124B"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23A4A236"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7DEFB8B8"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708E7981"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24D84413"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17B84A45"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140609D8"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0E5EA043" w14:textId="77777777" w:rsidR="00BD3243" w:rsidRDefault="00BD3243">
      <w:pPr>
        <w:adjustRightInd w:val="0"/>
        <w:snapToGrid w:val="0"/>
        <w:spacing w:line="360" w:lineRule="auto"/>
        <w:rPr>
          <w:rFonts w:hint="eastAsia"/>
        </w:rPr>
      </w:pPr>
    </w:p>
    <w:p w14:paraId="0F207224" w14:textId="77777777" w:rsidR="00BD3243" w:rsidRDefault="00BD3243" w:rsidP="00BD3243">
      <w:pPr>
        <w:pStyle w:val="1"/>
        <w:jc w:val="center"/>
        <w:rPr>
          <w:rFonts w:ascii="微软雅黑" w:eastAsia="微软雅黑" w:hAnsi="微软雅黑" w:hint="eastAsia"/>
          <w:b/>
          <w:bCs/>
          <w:color w:val="auto"/>
          <w:sz w:val="32"/>
          <w:szCs w:val="32"/>
        </w:rPr>
        <w:sectPr w:rsidR="00BD3243" w:rsidSect="00BD3243">
          <w:pgSz w:w="16838" w:h="11906" w:orient="landscape"/>
          <w:pgMar w:top="1417" w:right="1134" w:bottom="1417" w:left="1134" w:header="851" w:footer="992" w:gutter="0"/>
          <w:cols w:space="720"/>
          <w:docGrid w:type="lines" w:linePitch="312"/>
        </w:sectPr>
      </w:pPr>
    </w:p>
    <w:p w14:paraId="15808E37" w14:textId="64B2C3CB" w:rsidR="00BD3243" w:rsidRPr="00BD3243" w:rsidRDefault="00BD3243" w:rsidP="00BD3243">
      <w:pPr>
        <w:pStyle w:val="1"/>
        <w:jc w:val="center"/>
        <w:rPr>
          <w:rFonts w:ascii="微软雅黑" w:eastAsia="微软雅黑" w:hAnsi="微软雅黑" w:hint="eastAsia"/>
          <w:b/>
          <w:bCs/>
          <w:color w:val="auto"/>
          <w:sz w:val="32"/>
          <w:szCs w:val="32"/>
        </w:rPr>
      </w:pPr>
      <w:bookmarkStart w:id="4" w:name="_Toc191371707"/>
      <w:r w:rsidRPr="00BD3243">
        <w:rPr>
          <w:rFonts w:ascii="微软雅黑" w:eastAsia="微软雅黑" w:hAnsi="微软雅黑" w:hint="eastAsia"/>
          <w:b/>
          <w:bCs/>
          <w:color w:val="auto"/>
          <w:sz w:val="32"/>
          <w:szCs w:val="32"/>
        </w:rPr>
        <w:lastRenderedPageBreak/>
        <w:t>美术（师范）专业</w:t>
      </w:r>
      <w:r w:rsidRPr="00BD3243">
        <w:rPr>
          <w:rFonts w:ascii="微软雅黑" w:eastAsia="微软雅黑" w:hAnsi="微软雅黑" w:hint="eastAsia"/>
          <w:b/>
          <w:bCs/>
          <w:color w:val="auto"/>
          <w:sz w:val="32"/>
          <w:szCs w:val="32"/>
        </w:rPr>
        <w:t>《师德与法规》课程教学大纲</w:t>
      </w:r>
      <w:bookmarkEnd w:id="4"/>
    </w:p>
    <w:p w14:paraId="7FDC96BD" w14:textId="77777777" w:rsidR="00BD3243" w:rsidRDefault="00BD3243">
      <w:pPr>
        <w:adjustRightInd w:val="0"/>
        <w:snapToGrid w:val="0"/>
        <w:spacing w:line="560" w:lineRule="exact"/>
        <w:jc w:val="center"/>
        <w:rPr>
          <w:rFonts w:eastAsia="方正小标宋简体" w:hint="eastAsia"/>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96"/>
        <w:gridCol w:w="1048"/>
        <w:gridCol w:w="144"/>
        <w:gridCol w:w="340"/>
        <w:gridCol w:w="1279"/>
        <w:gridCol w:w="1117"/>
        <w:gridCol w:w="115"/>
        <w:gridCol w:w="179"/>
        <w:gridCol w:w="719"/>
        <w:gridCol w:w="576"/>
        <w:gridCol w:w="144"/>
        <w:gridCol w:w="720"/>
        <w:gridCol w:w="573"/>
        <w:gridCol w:w="147"/>
        <w:gridCol w:w="791"/>
      </w:tblGrid>
      <w:tr w:rsidR="00BD3243" w14:paraId="13FF20EC" w14:textId="77777777">
        <w:trPr>
          <w:trHeight w:val="454"/>
        </w:trPr>
        <w:tc>
          <w:tcPr>
            <w:tcW w:w="1376" w:type="dxa"/>
            <w:vAlign w:val="center"/>
          </w:tcPr>
          <w:p w14:paraId="4C8FCAC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866" w:type="dxa"/>
            <w:gridSpan w:val="8"/>
            <w:vAlign w:val="center"/>
          </w:tcPr>
          <w:p w14:paraId="4363AA9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宋体" w:hAnsi="宋体" w:hint="eastAsia"/>
                <w:color w:val="000000"/>
                <w:sz w:val="24"/>
              </w:rPr>
              <w:t>《师德与法规》</w:t>
            </w:r>
          </w:p>
        </w:tc>
        <w:tc>
          <w:tcPr>
            <w:tcW w:w="567" w:type="dxa"/>
            <w:vAlign w:val="center"/>
          </w:tcPr>
          <w:p w14:paraId="6193F1F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03B76B4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5"/>
            <w:vAlign w:val="center"/>
          </w:tcPr>
          <w:p w14:paraId="2E9B39A4" w14:textId="77777777" w:rsidR="00BD3243" w:rsidRDefault="00BD3243">
            <w:pPr>
              <w:adjustRightInd w:val="0"/>
              <w:snapToGrid w:val="0"/>
              <w:spacing w:line="240" w:lineRule="atLeast"/>
              <w:jc w:val="center"/>
              <w:rPr>
                <w:rFonts w:ascii="宋体" w:hAnsi="宋体" w:hint="eastAsia"/>
                <w:color w:val="000000"/>
                <w:sz w:val="24"/>
              </w:rPr>
            </w:pPr>
            <w:r>
              <w:rPr>
                <w:rFonts w:ascii="仿宋" w:eastAsia="仿宋" w:hAnsi="仿宋" w:cs="仿宋" w:hint="eastAsia"/>
                <w:color w:val="000000"/>
                <w:sz w:val="24"/>
              </w:rPr>
              <w:t>1212310002</w:t>
            </w:r>
          </w:p>
        </w:tc>
      </w:tr>
      <w:tr w:rsidR="00BD3243" w14:paraId="20C7A1AD" w14:textId="77777777">
        <w:trPr>
          <w:trHeight w:val="454"/>
        </w:trPr>
        <w:tc>
          <w:tcPr>
            <w:tcW w:w="1376" w:type="dxa"/>
            <w:vAlign w:val="center"/>
          </w:tcPr>
          <w:p w14:paraId="3D9EB72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0CE44C13"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2D473BA3"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2FD8B379" w14:textId="77777777">
        <w:trPr>
          <w:trHeight w:val="406"/>
        </w:trPr>
        <w:tc>
          <w:tcPr>
            <w:tcW w:w="1376" w:type="dxa"/>
            <w:vAlign w:val="center"/>
          </w:tcPr>
          <w:p w14:paraId="25922BF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73AC519A"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宋体" w:hAnsi="宋体" w:hint="eastAsia"/>
                <w:color w:val="000000"/>
                <w:sz w:val="24"/>
              </w:rPr>
              <w:t>第3/4/5学期</w:t>
            </w:r>
          </w:p>
        </w:tc>
        <w:tc>
          <w:tcPr>
            <w:tcW w:w="1260" w:type="dxa"/>
            <w:vAlign w:val="center"/>
          </w:tcPr>
          <w:p w14:paraId="34C382B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4B7ABDC3"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1</w:t>
            </w:r>
          </w:p>
        </w:tc>
        <w:tc>
          <w:tcPr>
            <w:tcW w:w="1451" w:type="dxa"/>
            <w:gridSpan w:val="3"/>
            <w:vAlign w:val="center"/>
          </w:tcPr>
          <w:p w14:paraId="3ECEB16A"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宋体" w:hAnsi="宋体" w:hint="eastAsia"/>
                <w:color w:val="000000"/>
                <w:sz w:val="24"/>
              </w:rPr>
              <w:t>课程负责人</w:t>
            </w:r>
          </w:p>
        </w:tc>
        <w:tc>
          <w:tcPr>
            <w:tcW w:w="2339" w:type="dxa"/>
            <w:gridSpan w:val="5"/>
            <w:vAlign w:val="center"/>
          </w:tcPr>
          <w:p w14:paraId="1A79059A"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宋体" w:hAnsi="宋体" w:hint="eastAsia"/>
                <w:color w:val="000000"/>
                <w:sz w:val="24"/>
              </w:rPr>
              <w:t>郭晓琳</w:t>
            </w:r>
          </w:p>
        </w:tc>
      </w:tr>
      <w:tr w:rsidR="00BD3243" w14:paraId="78D8DB81" w14:textId="77777777">
        <w:trPr>
          <w:trHeight w:val="485"/>
        </w:trPr>
        <w:tc>
          <w:tcPr>
            <w:tcW w:w="1376" w:type="dxa"/>
            <w:vAlign w:val="center"/>
          </w:tcPr>
          <w:p w14:paraId="2769EA3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254B4834"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16</w:t>
            </w:r>
          </w:p>
        </w:tc>
        <w:tc>
          <w:tcPr>
            <w:tcW w:w="1260" w:type="dxa"/>
            <w:vAlign w:val="center"/>
          </w:tcPr>
          <w:p w14:paraId="541DAEE8"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理论学时</w:t>
            </w:r>
          </w:p>
        </w:tc>
        <w:tc>
          <w:tcPr>
            <w:tcW w:w="1213" w:type="dxa"/>
            <w:gridSpan w:val="2"/>
            <w:vAlign w:val="center"/>
          </w:tcPr>
          <w:p w14:paraId="11CBE715"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16</w:t>
            </w:r>
          </w:p>
        </w:tc>
        <w:tc>
          <w:tcPr>
            <w:tcW w:w="1451" w:type="dxa"/>
            <w:gridSpan w:val="3"/>
            <w:tcBorders>
              <w:right w:val="single" w:sz="4" w:space="0" w:color="000000"/>
            </w:tcBorders>
            <w:vAlign w:val="center"/>
          </w:tcPr>
          <w:p w14:paraId="566CBA3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5"/>
            <w:tcBorders>
              <w:left w:val="single" w:sz="4" w:space="0" w:color="000000"/>
            </w:tcBorders>
            <w:vAlign w:val="center"/>
          </w:tcPr>
          <w:p w14:paraId="2430A28E"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6B1C0A7E" w14:textId="77777777">
        <w:trPr>
          <w:trHeight w:val="454"/>
        </w:trPr>
        <w:tc>
          <w:tcPr>
            <w:tcW w:w="1376" w:type="dxa"/>
            <w:vAlign w:val="center"/>
          </w:tcPr>
          <w:p w14:paraId="3269CD5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1FF83909" w14:textId="77777777" w:rsidR="00BD3243" w:rsidRDefault="00BD3243">
            <w:pPr>
              <w:tabs>
                <w:tab w:val="left" w:pos="720"/>
              </w:tabs>
              <w:adjustRightInd w:val="0"/>
              <w:snapToGrid w:val="0"/>
              <w:jc w:val="left"/>
              <w:rPr>
                <w:rFonts w:ascii="宋体" w:hAnsi="宋体" w:hint="eastAsia"/>
                <w:color w:val="000000"/>
                <w:sz w:val="24"/>
              </w:rPr>
            </w:pPr>
            <w:r>
              <w:rPr>
                <w:rFonts w:ascii="宋体" w:hAnsi="宋体" w:hint="eastAsia"/>
                <w:color w:val="000000"/>
                <w:sz w:val="24"/>
              </w:rPr>
              <w:t>先修课程：思想道德修养与法律基础</w:t>
            </w:r>
          </w:p>
          <w:p w14:paraId="10B0D65B"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宋体" w:hAnsi="宋体" w:hint="eastAsia"/>
                <w:color w:val="000000"/>
                <w:sz w:val="24"/>
              </w:rPr>
              <w:t>后续课程：教育学</w:t>
            </w:r>
          </w:p>
        </w:tc>
      </w:tr>
      <w:tr w:rsidR="00BD3243" w14:paraId="7CBDAF1A" w14:textId="77777777">
        <w:trPr>
          <w:trHeight w:val="454"/>
        </w:trPr>
        <w:tc>
          <w:tcPr>
            <w:tcW w:w="1376" w:type="dxa"/>
            <w:vAlign w:val="center"/>
          </w:tcPr>
          <w:p w14:paraId="2DCB6EC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70656417" w14:textId="77777777" w:rsidR="00BD3243" w:rsidRDefault="00BD3243">
            <w:pPr>
              <w:tabs>
                <w:tab w:val="left" w:pos="720"/>
              </w:tabs>
              <w:adjustRightInd w:val="0"/>
              <w:snapToGrid w:val="0"/>
              <w:jc w:val="center"/>
              <w:rPr>
                <w:rFonts w:ascii="宋体" w:hAnsi="宋体" w:hint="eastAsia"/>
                <w:color w:val="000000"/>
                <w:sz w:val="24"/>
              </w:rPr>
            </w:pPr>
            <w:r>
              <w:rPr>
                <w:rFonts w:ascii="宋体" w:hAnsi="宋体" w:hint="eastAsia"/>
                <w:color w:val="000000"/>
                <w:sz w:val="24"/>
              </w:rPr>
              <w:t>美术（师范）专业</w:t>
            </w:r>
          </w:p>
        </w:tc>
      </w:tr>
      <w:tr w:rsidR="00BD3243" w14:paraId="2DBEAA65" w14:textId="77777777">
        <w:tc>
          <w:tcPr>
            <w:tcW w:w="1376" w:type="dxa"/>
            <w:tcBorders>
              <w:bottom w:val="single" w:sz="4" w:space="0" w:color="auto"/>
            </w:tcBorders>
            <w:vAlign w:val="center"/>
          </w:tcPr>
          <w:p w14:paraId="13F3764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7E0C4E3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39207894"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郭晓琳，基于教师资格和招聘考试的教育法律法规与政策，厦门大学出版社，2019年</w:t>
            </w:r>
          </w:p>
        </w:tc>
      </w:tr>
      <w:tr w:rsidR="00BD3243" w14:paraId="3051A4A0" w14:textId="77777777">
        <w:tc>
          <w:tcPr>
            <w:tcW w:w="1376" w:type="dxa"/>
            <w:tcBorders>
              <w:bottom w:val="single" w:sz="4" w:space="0" w:color="auto"/>
            </w:tcBorders>
            <w:vAlign w:val="center"/>
          </w:tcPr>
          <w:p w14:paraId="069BBC5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1F95DCD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53458ED3" w14:textId="77777777" w:rsidR="00BD3243" w:rsidRDefault="00BD3243">
            <w:pPr>
              <w:tabs>
                <w:tab w:val="left" w:pos="720"/>
              </w:tabs>
              <w:adjustRightInd w:val="0"/>
              <w:snapToGrid w:val="0"/>
              <w:rPr>
                <w:rFonts w:ascii="宋体" w:hAnsi="宋体" w:hint="eastAsia"/>
                <w:color w:val="000000"/>
                <w:sz w:val="24"/>
              </w:rPr>
            </w:pPr>
            <w:r>
              <w:rPr>
                <w:rFonts w:ascii="宋体" w:hAnsi="宋体" w:hint="eastAsia"/>
                <w:color w:val="000000"/>
                <w:sz w:val="24"/>
              </w:rPr>
              <w:t>[1]陈惠津，教师职业道德与教育法规，华中师范大学出版社，2017</w:t>
            </w:r>
          </w:p>
          <w:p w14:paraId="2E851E61"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[2]陈玉祥，教师职业道德，南京大学出版社，2018</w:t>
            </w:r>
          </w:p>
          <w:p w14:paraId="43EB2E07" w14:textId="77777777" w:rsidR="00BD3243" w:rsidRDefault="00BD3243">
            <w:pPr>
              <w:tabs>
                <w:tab w:val="left" w:pos="720"/>
              </w:tabs>
              <w:adjustRightInd w:val="0"/>
              <w:snapToGrid w:val="0"/>
              <w:rPr>
                <w:rFonts w:ascii="宋体" w:hAnsi="宋体" w:hint="eastAsia"/>
                <w:color w:val="000000"/>
                <w:sz w:val="24"/>
              </w:rPr>
            </w:pPr>
            <w:r>
              <w:rPr>
                <w:rFonts w:ascii="宋体" w:hAnsi="宋体" w:hint="eastAsia"/>
                <w:color w:val="000000"/>
                <w:sz w:val="24"/>
              </w:rPr>
              <w:t>[3]张乐天，教育政策法规的理论与实践（第三版），华东师范大学出版社，2016</w:t>
            </w:r>
          </w:p>
        </w:tc>
      </w:tr>
      <w:tr w:rsidR="00BD3243" w14:paraId="2F3CF372" w14:textId="77777777">
        <w:tc>
          <w:tcPr>
            <w:tcW w:w="1376" w:type="dxa"/>
            <w:tcBorders>
              <w:bottom w:val="single" w:sz="4" w:space="0" w:color="auto"/>
            </w:tcBorders>
            <w:vAlign w:val="center"/>
          </w:tcPr>
          <w:p w14:paraId="47255F0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7FBC2FC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71824FD1" w14:textId="77777777" w:rsidR="00BD3243" w:rsidRDefault="00BD3243">
            <w:pPr>
              <w:adjustRightInd w:val="0"/>
              <w:snapToGrid w:val="0"/>
              <w:rPr>
                <w:rFonts w:ascii="仿宋" w:eastAsia="仿宋" w:hAnsi="仿宋" w:cs="仿宋" w:hint="eastAsia"/>
                <w:color w:val="4472C4"/>
                <w:sz w:val="24"/>
                <w:szCs w:val="24"/>
              </w:rPr>
            </w:pPr>
            <w:r>
              <w:rPr>
                <w:rFonts w:ascii="宋体" w:hAnsi="宋体" w:hint="eastAsia"/>
                <w:color w:val="000000"/>
                <w:sz w:val="24"/>
              </w:rPr>
              <w:t>本课程授课教师已自行准备教学资源上传至</w:t>
            </w:r>
            <w:proofErr w:type="gramStart"/>
            <w:r>
              <w:rPr>
                <w:rFonts w:ascii="宋体" w:hAnsi="宋体" w:hint="eastAsia"/>
                <w:color w:val="000000"/>
                <w:sz w:val="24"/>
              </w:rPr>
              <w:t>超星网络</w:t>
            </w:r>
            <w:proofErr w:type="gramEnd"/>
            <w:r>
              <w:rPr>
                <w:rFonts w:ascii="宋体" w:hAnsi="宋体" w:hint="eastAsia"/>
                <w:color w:val="000000"/>
                <w:sz w:val="24"/>
              </w:rPr>
              <w:t>学习平台，学生登陆可查看教学大纲、授课计划、考核方法、课程PPT、教学视频、电子教材等教学资源。</w:t>
            </w:r>
          </w:p>
        </w:tc>
      </w:tr>
      <w:tr w:rsidR="00BD3243" w14:paraId="0E671A02" w14:textId="77777777">
        <w:trPr>
          <w:trHeight w:val="90"/>
        </w:trPr>
        <w:tc>
          <w:tcPr>
            <w:tcW w:w="1376" w:type="dxa"/>
            <w:shd w:val="clear" w:color="auto" w:fill="FFFFFF"/>
            <w:vAlign w:val="center"/>
          </w:tcPr>
          <w:p w14:paraId="5054334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493F327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187F974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71DB8AC2" w14:textId="77777777" w:rsidR="00BD3243" w:rsidRDefault="00BD3243">
            <w:pPr>
              <w:adjustRightInd w:val="0"/>
              <w:snapToGrid w:val="0"/>
              <w:rPr>
                <w:rFonts w:ascii="宋体" w:hAnsi="宋体"/>
                <w:color w:val="000000"/>
                <w:sz w:val="24"/>
              </w:rPr>
            </w:pPr>
            <w:r>
              <w:rPr>
                <w:rFonts w:ascii="宋体" w:hAnsi="宋体" w:hint="eastAsia"/>
                <w:color w:val="000000"/>
                <w:sz w:val="24"/>
              </w:rPr>
              <w:t>本课程是师范类专业一门重要的教师教育课程，是师范生的教师教育基础必修课程，是国家教师资格考试和教师招聘考试的必考内容。师德即</w:t>
            </w:r>
            <w:r>
              <w:rPr>
                <w:rFonts w:ascii="宋体" w:hAnsi="宋体"/>
                <w:color w:val="000000"/>
                <w:sz w:val="24"/>
              </w:rPr>
              <w:t>教师职业道德，是教师在从事教育劳动中所遵循的行为准则和必备的道德品质</w:t>
            </w:r>
            <w:r>
              <w:rPr>
                <w:rFonts w:ascii="宋体" w:hAnsi="宋体" w:hint="eastAsia"/>
                <w:color w:val="000000"/>
                <w:sz w:val="24"/>
              </w:rPr>
              <w:t>，</w:t>
            </w:r>
            <w:r>
              <w:rPr>
                <w:rFonts w:ascii="宋体" w:hAnsi="宋体"/>
                <w:color w:val="000000"/>
                <w:sz w:val="24"/>
              </w:rPr>
              <w:t>是教师行业的特殊道德要求</w:t>
            </w:r>
            <w:r>
              <w:rPr>
                <w:rFonts w:ascii="宋体" w:hAnsi="宋体" w:hint="eastAsia"/>
                <w:color w:val="000000"/>
                <w:sz w:val="24"/>
              </w:rPr>
              <w:t>。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14A5993C" w14:textId="77777777">
        <w:trPr>
          <w:trHeight w:val="769"/>
        </w:trPr>
        <w:tc>
          <w:tcPr>
            <w:tcW w:w="1376" w:type="dxa"/>
            <w:vMerge w:val="restart"/>
            <w:shd w:val="clear" w:color="auto" w:fill="FFFFFF"/>
            <w:vAlign w:val="center"/>
          </w:tcPr>
          <w:p w14:paraId="245D770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30AAFE4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2AEA14B5"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通过本课程的学习，学生具备如下知识、能力及情感态度价值观：</w:t>
            </w:r>
          </w:p>
          <w:p w14:paraId="71292397"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课程目标1：理解并掌握师德规范和教育法律法规；能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社会主义核心价值观，认真贯彻执行党的教育方针政策，严格遵守教育法律法规，牢固树立依法执教的意识，挖掘美术教学领域的思想政治教育因素，立德树人，贯穿于教学过程中。（支撑毕业要求1.1和1.2）</w:t>
            </w:r>
          </w:p>
          <w:p w14:paraId="52474EC4"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课程目标</w:t>
            </w:r>
            <w:r>
              <w:rPr>
                <w:rFonts w:ascii="宋体" w:hAnsi="宋体"/>
                <w:color w:val="000000"/>
                <w:sz w:val="24"/>
              </w:rPr>
              <w:t>2</w:t>
            </w:r>
            <w:r>
              <w:rPr>
                <w:rFonts w:ascii="宋体" w:hAnsi="宋体" w:hint="eastAsia"/>
                <w:color w:val="000000"/>
                <w:sz w:val="24"/>
              </w:rPr>
              <w:t>：在掌握师德规范、教育法律法规的基础上，认同教师职业的专业特性，具有良好的从教意愿和教育情怀，认同教师在立德树人上的工作意义，严格依法执教。关爱学生，尊重学生人格，关心学生成长，关爱学生身体健康，严格依法执教。（支撑毕业要求2.1）</w:t>
            </w:r>
          </w:p>
        </w:tc>
      </w:tr>
      <w:tr w:rsidR="00BD3243" w14:paraId="0A7B0178" w14:textId="77777777">
        <w:trPr>
          <w:trHeight w:val="642"/>
        </w:trPr>
        <w:tc>
          <w:tcPr>
            <w:tcW w:w="1376" w:type="dxa"/>
            <w:vMerge/>
            <w:shd w:val="clear" w:color="auto" w:fill="FFFFFF"/>
            <w:vAlign w:val="center"/>
          </w:tcPr>
          <w:p w14:paraId="2FF4591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4C0A3CA4" w14:textId="77777777" w:rsidR="00BD3243" w:rsidRDefault="00BD3243">
            <w:pPr>
              <w:adjustRightInd w:val="0"/>
              <w:snapToGrid w:val="0"/>
              <w:jc w:val="left"/>
              <w:rPr>
                <w:rFonts w:ascii="宋体" w:hAnsi="宋体" w:cs="Times New Roman" w:hint="eastAsia"/>
                <w:color w:val="000000"/>
                <w:sz w:val="24"/>
              </w:rPr>
            </w:pPr>
            <w:r>
              <w:rPr>
                <w:rFonts w:ascii="宋体" w:hAnsi="宋体" w:cs="Times New Roman" w:hint="eastAsia"/>
                <w:color w:val="000000"/>
                <w:sz w:val="24"/>
              </w:rPr>
              <w:t>课程目标</w:t>
            </w:r>
          </w:p>
        </w:tc>
        <w:tc>
          <w:tcPr>
            <w:tcW w:w="4401" w:type="dxa"/>
            <w:gridSpan w:val="8"/>
            <w:tcBorders>
              <w:bottom w:val="single" w:sz="4" w:space="0" w:color="auto"/>
            </w:tcBorders>
            <w:shd w:val="clear" w:color="auto" w:fill="FFFFFF"/>
            <w:vAlign w:val="center"/>
          </w:tcPr>
          <w:p w14:paraId="3FC53A64" w14:textId="77777777" w:rsidR="00BD3243" w:rsidRDefault="00BD3243">
            <w:pPr>
              <w:adjustRightInd w:val="0"/>
              <w:snapToGrid w:val="0"/>
              <w:jc w:val="center"/>
              <w:rPr>
                <w:rFonts w:ascii="宋体" w:hAnsi="宋体" w:cs="Times New Roman" w:hint="eastAsia"/>
                <w:color w:val="000000"/>
                <w:sz w:val="24"/>
              </w:rPr>
            </w:pPr>
            <w:r>
              <w:rPr>
                <w:rFonts w:ascii="宋体" w:hAnsi="宋体" w:cs="Times New Roman" w:hint="eastAsia"/>
                <w:color w:val="000000"/>
                <w:sz w:val="24"/>
              </w:rPr>
              <w:t>毕业要求分解指标点</w:t>
            </w:r>
          </w:p>
        </w:tc>
        <w:tc>
          <w:tcPr>
            <w:tcW w:w="2197" w:type="dxa"/>
            <w:gridSpan w:val="4"/>
            <w:tcBorders>
              <w:bottom w:val="single" w:sz="4" w:space="0" w:color="auto"/>
            </w:tcBorders>
            <w:shd w:val="clear" w:color="auto" w:fill="FFFFFF"/>
            <w:vAlign w:val="center"/>
          </w:tcPr>
          <w:p w14:paraId="0C5DEDDD" w14:textId="77777777" w:rsidR="00BD3243" w:rsidRDefault="00BD3243">
            <w:pPr>
              <w:adjustRightInd w:val="0"/>
              <w:snapToGrid w:val="0"/>
              <w:jc w:val="center"/>
              <w:rPr>
                <w:rFonts w:ascii="宋体" w:hAnsi="宋体" w:cs="Times New Roman" w:hint="eastAsia"/>
                <w:color w:val="000000"/>
                <w:sz w:val="24"/>
              </w:rPr>
            </w:pPr>
            <w:r>
              <w:rPr>
                <w:rFonts w:ascii="宋体" w:hAnsi="宋体" w:cs="Times New Roman" w:hint="eastAsia"/>
                <w:color w:val="000000"/>
                <w:sz w:val="24"/>
              </w:rPr>
              <w:t>毕业要求</w:t>
            </w:r>
          </w:p>
        </w:tc>
      </w:tr>
      <w:tr w:rsidR="00BD3243" w14:paraId="1A21B030" w14:textId="77777777">
        <w:trPr>
          <w:trHeight w:val="458"/>
        </w:trPr>
        <w:tc>
          <w:tcPr>
            <w:tcW w:w="1376" w:type="dxa"/>
            <w:vMerge/>
            <w:shd w:val="clear" w:color="auto" w:fill="FFFFFF"/>
            <w:vAlign w:val="center"/>
          </w:tcPr>
          <w:p w14:paraId="2BF4055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val="restart"/>
            <w:shd w:val="clear" w:color="auto" w:fill="FFFFFF"/>
            <w:vAlign w:val="center"/>
          </w:tcPr>
          <w:p w14:paraId="4B7D2BDA"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课程目标1</w:t>
            </w:r>
          </w:p>
        </w:tc>
        <w:tc>
          <w:tcPr>
            <w:tcW w:w="4401" w:type="dxa"/>
            <w:gridSpan w:val="8"/>
            <w:shd w:val="clear" w:color="auto" w:fill="FFFFFF"/>
            <w:vAlign w:val="center"/>
          </w:tcPr>
          <w:p w14:paraId="1C0816D9"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 xml:space="preserve">1.1 理想信念 </w:t>
            </w:r>
            <w:proofErr w:type="gramStart"/>
            <w:r>
              <w:rPr>
                <w:rFonts w:ascii="宋体" w:hAnsi="宋体" w:cs="Times New Roman" w:hint="eastAsia"/>
                <w:color w:val="000000"/>
                <w:sz w:val="24"/>
              </w:rPr>
              <w:t>践行</w:t>
            </w:r>
            <w:proofErr w:type="gramEnd"/>
            <w:r>
              <w:rPr>
                <w:rFonts w:ascii="宋体" w:hAnsi="宋体" w:cs="Times New Roman" w:hint="eastAsia"/>
                <w:color w:val="000000"/>
                <w:sz w:val="24"/>
              </w:rPr>
              <w:t>社会主义核心价值观，增进对中国特色社会主义的思想认同、政治认同、理论认同和情感认同。结合美术教育</w:t>
            </w:r>
            <w:r>
              <w:rPr>
                <w:rFonts w:ascii="宋体" w:hAnsi="宋体" w:cs="Times New Roman" w:hint="eastAsia"/>
                <w:color w:val="000000"/>
                <w:sz w:val="24"/>
              </w:rPr>
              <w:lastRenderedPageBreak/>
              <w:t>融入课程思政，挖掘美术课程中蕴含的思想政治教育元素。</w:t>
            </w:r>
          </w:p>
        </w:tc>
        <w:tc>
          <w:tcPr>
            <w:tcW w:w="2197" w:type="dxa"/>
            <w:gridSpan w:val="4"/>
            <w:vMerge w:val="restart"/>
            <w:shd w:val="clear" w:color="auto" w:fill="FFFFFF"/>
            <w:vAlign w:val="center"/>
          </w:tcPr>
          <w:p w14:paraId="7D6155B3"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lastRenderedPageBreak/>
              <w:t>师德规范（1）</w:t>
            </w:r>
          </w:p>
        </w:tc>
      </w:tr>
      <w:tr w:rsidR="00BD3243" w14:paraId="143A4C93" w14:textId="77777777">
        <w:trPr>
          <w:trHeight w:val="817"/>
        </w:trPr>
        <w:tc>
          <w:tcPr>
            <w:tcW w:w="1376" w:type="dxa"/>
            <w:vMerge/>
            <w:shd w:val="clear" w:color="auto" w:fill="FFFFFF"/>
            <w:vAlign w:val="center"/>
          </w:tcPr>
          <w:p w14:paraId="1970D42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shd w:val="clear" w:color="auto" w:fill="FFFFFF"/>
            <w:vAlign w:val="center"/>
          </w:tcPr>
          <w:p w14:paraId="188827FA" w14:textId="77777777" w:rsidR="00BD3243" w:rsidRDefault="00BD3243">
            <w:pPr>
              <w:adjustRightInd w:val="0"/>
              <w:snapToGrid w:val="0"/>
              <w:jc w:val="center"/>
              <w:rPr>
                <w:rFonts w:ascii="宋体" w:hAnsi="宋体" w:hint="eastAsia"/>
                <w:color w:val="000000"/>
                <w:sz w:val="24"/>
              </w:rPr>
            </w:pPr>
          </w:p>
        </w:tc>
        <w:tc>
          <w:tcPr>
            <w:tcW w:w="4401" w:type="dxa"/>
            <w:gridSpan w:val="8"/>
            <w:shd w:val="clear" w:color="auto" w:fill="FFFFFF"/>
            <w:vAlign w:val="center"/>
          </w:tcPr>
          <w:p w14:paraId="3A7257B2"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1.2师德准则 贯彻党的教育方针，以习近平新时代中国特色社会主义思想为指导</w:t>
            </w:r>
          </w:p>
          <w:p w14:paraId="4F9B1224"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，明确教师和学生的权利及义务，以立德树人为己任，并将其深入贯彻于教师职业生涯之中。遵守中小学教师职业道德规范，具备依法执教意识和高尚的师德修养，领悟“四有”好老师的内涵。</w:t>
            </w:r>
          </w:p>
        </w:tc>
        <w:tc>
          <w:tcPr>
            <w:tcW w:w="2197" w:type="dxa"/>
            <w:gridSpan w:val="4"/>
            <w:vMerge/>
            <w:shd w:val="clear" w:color="auto" w:fill="FFFFFF"/>
            <w:vAlign w:val="center"/>
          </w:tcPr>
          <w:p w14:paraId="0B13DE0D" w14:textId="77777777" w:rsidR="00BD3243" w:rsidRDefault="00BD3243">
            <w:pPr>
              <w:adjustRightInd w:val="0"/>
              <w:snapToGrid w:val="0"/>
              <w:jc w:val="center"/>
              <w:rPr>
                <w:rFonts w:ascii="仿宋" w:eastAsia="仿宋" w:hAnsi="仿宋" w:cs="仿宋" w:hint="eastAsia"/>
                <w:sz w:val="24"/>
              </w:rPr>
            </w:pPr>
          </w:p>
        </w:tc>
      </w:tr>
      <w:tr w:rsidR="00BD3243" w14:paraId="2554AA00" w14:textId="77777777">
        <w:trPr>
          <w:trHeight w:val="1347"/>
        </w:trPr>
        <w:tc>
          <w:tcPr>
            <w:tcW w:w="1376" w:type="dxa"/>
            <w:vMerge/>
            <w:shd w:val="clear" w:color="auto" w:fill="FFFFFF"/>
            <w:vAlign w:val="center"/>
          </w:tcPr>
          <w:p w14:paraId="1B98718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4249195F" w14:textId="77777777" w:rsidR="00BD3243" w:rsidRDefault="00BD3243">
            <w:pPr>
              <w:adjustRightInd w:val="0"/>
              <w:snapToGrid w:val="0"/>
              <w:jc w:val="center"/>
              <w:rPr>
                <w:rFonts w:ascii="宋体" w:hAnsi="宋体" w:hint="eastAsia"/>
                <w:color w:val="000000"/>
                <w:sz w:val="24"/>
              </w:rPr>
            </w:pPr>
            <w:r>
              <w:rPr>
                <w:rFonts w:ascii="宋体" w:hAnsi="宋体" w:cs="Times New Roman" w:hint="eastAsia"/>
                <w:color w:val="000000"/>
                <w:sz w:val="24"/>
              </w:rPr>
              <w:t>课程目标2</w:t>
            </w:r>
          </w:p>
        </w:tc>
        <w:tc>
          <w:tcPr>
            <w:tcW w:w="4401" w:type="dxa"/>
            <w:gridSpan w:val="8"/>
            <w:shd w:val="clear" w:color="auto" w:fill="FFFFFF"/>
            <w:vAlign w:val="center"/>
          </w:tcPr>
          <w:p w14:paraId="095F219D"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 xml:space="preserve">2.1职业认同 具有从教意愿，热爱教学、热爱学生，认同教师工作的意义和专业性， </w:t>
            </w:r>
          </w:p>
          <w:p w14:paraId="21993E2F"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具备良好的敬业精神和职业规范，拥有实事求是的工作态度、积极的情感、正确的价值观，能够全身心从事教师工作，全心全意，尽职尽责。</w:t>
            </w:r>
          </w:p>
        </w:tc>
        <w:tc>
          <w:tcPr>
            <w:tcW w:w="2197" w:type="dxa"/>
            <w:gridSpan w:val="4"/>
            <w:shd w:val="clear" w:color="auto" w:fill="FFFFFF"/>
            <w:vAlign w:val="center"/>
          </w:tcPr>
          <w:p w14:paraId="0EF342C1" w14:textId="77777777" w:rsidR="00BD3243" w:rsidRDefault="00BD3243">
            <w:pPr>
              <w:adjustRightInd w:val="0"/>
              <w:snapToGrid w:val="0"/>
              <w:jc w:val="center"/>
              <w:rPr>
                <w:rFonts w:ascii="仿宋" w:eastAsia="仿宋" w:hAnsi="仿宋" w:cs="仿宋" w:hint="eastAsia"/>
                <w:sz w:val="24"/>
              </w:rPr>
            </w:pPr>
            <w:r>
              <w:rPr>
                <w:rFonts w:ascii="仿宋" w:eastAsia="仿宋" w:hAnsi="仿宋" w:cs="仿宋" w:hint="eastAsia"/>
                <w:sz w:val="24"/>
              </w:rPr>
              <w:t>教育情怀（2）</w:t>
            </w:r>
          </w:p>
        </w:tc>
      </w:tr>
      <w:tr w:rsidR="00BD3243" w14:paraId="32FC0544" w14:textId="77777777">
        <w:trPr>
          <w:trHeight w:val="582"/>
        </w:trPr>
        <w:tc>
          <w:tcPr>
            <w:tcW w:w="1376" w:type="dxa"/>
            <w:vMerge w:val="restart"/>
            <w:shd w:val="clear" w:color="auto" w:fill="FFFFFF"/>
            <w:vAlign w:val="center"/>
          </w:tcPr>
          <w:p w14:paraId="3C0A8B35"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7B8B357C"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575" w:type="dxa"/>
            <w:gridSpan w:val="10"/>
            <w:shd w:val="clear" w:color="auto" w:fill="FFFFFF"/>
            <w:vAlign w:val="center"/>
          </w:tcPr>
          <w:p w14:paraId="268FCFF5" w14:textId="77777777" w:rsidR="00BD3243" w:rsidRDefault="00BD3243">
            <w:pPr>
              <w:pStyle w:val="ae"/>
              <w:spacing w:before="0" w:beforeAutospacing="0" w:after="0" w:afterAutospacing="0"/>
              <w:jc w:val="center"/>
              <w:rPr>
                <w:rFonts w:hint="eastAsia"/>
              </w:rPr>
            </w:pPr>
            <w:r>
              <w:rPr>
                <w:rFonts w:hint="eastAsia"/>
              </w:rPr>
              <w:t>章节学习内容与学习要求</w:t>
            </w:r>
          </w:p>
        </w:tc>
        <w:tc>
          <w:tcPr>
            <w:tcW w:w="1273" w:type="dxa"/>
            <w:gridSpan w:val="2"/>
            <w:shd w:val="clear" w:color="auto" w:fill="FFFFFF"/>
            <w:vAlign w:val="center"/>
          </w:tcPr>
          <w:p w14:paraId="7629B1DB" w14:textId="77777777" w:rsidR="00BD3243" w:rsidRDefault="00BD3243">
            <w:pPr>
              <w:pStyle w:val="ae"/>
              <w:spacing w:before="0" w:beforeAutospacing="0" w:after="0" w:afterAutospacing="0"/>
              <w:rPr>
                <w:rFonts w:hint="eastAsia"/>
              </w:rPr>
            </w:pPr>
            <w:r>
              <w:rPr>
                <w:rFonts w:hint="eastAsia"/>
              </w:rPr>
              <w:t>支撑课程</w:t>
            </w:r>
          </w:p>
          <w:p w14:paraId="3899262E" w14:textId="77777777" w:rsidR="00BD3243" w:rsidRDefault="00BD3243">
            <w:pPr>
              <w:pStyle w:val="ae"/>
              <w:spacing w:before="0" w:beforeAutospacing="0" w:after="0" w:afterAutospacing="0"/>
              <w:rPr>
                <w:rFonts w:hint="eastAsia"/>
              </w:rPr>
            </w:pPr>
            <w:r>
              <w:rPr>
                <w:rFonts w:hint="eastAsia"/>
              </w:rPr>
              <w:t>目标</w:t>
            </w:r>
          </w:p>
        </w:tc>
        <w:tc>
          <w:tcPr>
            <w:tcW w:w="924" w:type="dxa"/>
            <w:gridSpan w:val="2"/>
            <w:shd w:val="clear" w:color="auto" w:fill="FFFFFF"/>
            <w:vAlign w:val="center"/>
          </w:tcPr>
          <w:p w14:paraId="665A83DB" w14:textId="77777777" w:rsidR="00BD3243" w:rsidRDefault="00BD3243">
            <w:pPr>
              <w:pStyle w:val="ae"/>
              <w:spacing w:before="0" w:beforeAutospacing="0" w:after="0" w:afterAutospacing="0"/>
              <w:rPr>
                <w:rFonts w:hint="eastAsia"/>
              </w:rPr>
            </w:pPr>
            <w:r>
              <w:rPr>
                <w:rFonts w:hint="eastAsia"/>
              </w:rPr>
              <w:t>学时</w:t>
            </w:r>
          </w:p>
          <w:p w14:paraId="39815DE6" w14:textId="77777777" w:rsidR="00BD3243" w:rsidRDefault="00BD3243">
            <w:pPr>
              <w:pStyle w:val="ae"/>
              <w:spacing w:before="0" w:beforeAutospacing="0" w:after="0" w:afterAutospacing="0"/>
              <w:rPr>
                <w:rFonts w:hint="eastAsia"/>
              </w:rPr>
            </w:pPr>
            <w:r>
              <w:rPr>
                <w:rFonts w:hint="eastAsia"/>
              </w:rPr>
              <w:t>分配</w:t>
            </w:r>
          </w:p>
        </w:tc>
      </w:tr>
      <w:tr w:rsidR="00BD3243" w14:paraId="46A472F5" w14:textId="77777777">
        <w:trPr>
          <w:trHeight w:val="454"/>
        </w:trPr>
        <w:tc>
          <w:tcPr>
            <w:tcW w:w="1376" w:type="dxa"/>
            <w:vMerge/>
            <w:shd w:val="clear" w:color="auto" w:fill="FFFFFF"/>
            <w:vAlign w:val="center"/>
          </w:tcPr>
          <w:p w14:paraId="0962CAD6"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575" w:type="dxa"/>
            <w:gridSpan w:val="10"/>
            <w:shd w:val="clear" w:color="auto" w:fill="auto"/>
            <w:vAlign w:val="center"/>
          </w:tcPr>
          <w:p w14:paraId="2E0C3202" w14:textId="77777777" w:rsidR="00BD3243" w:rsidRDefault="00BD3243">
            <w:pPr>
              <w:pStyle w:val="ae"/>
              <w:spacing w:before="0" w:beforeAutospacing="0" w:after="0" w:afterAutospacing="0"/>
              <w:rPr>
                <w:rFonts w:hint="eastAsia"/>
              </w:rPr>
            </w:pPr>
            <w:r>
              <w:rPr>
                <w:rFonts w:hint="eastAsia"/>
              </w:rPr>
              <w:t>第一章教育法律法规与政策基本原理</w:t>
            </w:r>
          </w:p>
          <w:p w14:paraId="24E74E65" w14:textId="77777777" w:rsidR="00BD3243" w:rsidRDefault="00BD3243">
            <w:pPr>
              <w:pStyle w:val="ae"/>
              <w:spacing w:before="0" w:beforeAutospacing="0" w:after="0" w:afterAutospacing="0"/>
              <w:rPr>
                <w:rFonts w:hint="eastAsia"/>
              </w:rPr>
            </w:pPr>
            <w:r>
              <w:rPr>
                <w:rFonts w:hint="eastAsia"/>
              </w:rPr>
              <w:t>知道：教育法律法规的含义及与教育政策的区别。</w:t>
            </w:r>
          </w:p>
          <w:p w14:paraId="58B74019" w14:textId="77777777" w:rsidR="00BD3243" w:rsidRDefault="00BD3243">
            <w:pPr>
              <w:pStyle w:val="ae"/>
              <w:spacing w:before="0" w:beforeAutospacing="0" w:after="0" w:afterAutospacing="0"/>
              <w:rPr>
                <w:rFonts w:hint="eastAsia"/>
              </w:rPr>
            </w:pPr>
            <w:r>
              <w:rPr>
                <w:rFonts w:hint="eastAsia"/>
              </w:rPr>
              <w:t>领会: 教育法律法规的重要性。</w:t>
            </w:r>
          </w:p>
          <w:p w14:paraId="0922DCE5" w14:textId="77777777" w:rsidR="00BD3243" w:rsidRDefault="00BD3243">
            <w:pPr>
              <w:pStyle w:val="ae"/>
              <w:spacing w:before="0" w:beforeAutospacing="0" w:after="0" w:afterAutospacing="0"/>
              <w:rPr>
                <w:rFonts w:hint="eastAsia"/>
              </w:rPr>
            </w:pPr>
            <w:r>
              <w:rPr>
                <w:rFonts w:hint="eastAsia"/>
              </w:rPr>
              <w:t xml:space="preserve">应用: 运用法律法规的教育功能促进学生初步树立依法执教意识。     </w:t>
            </w:r>
          </w:p>
        </w:tc>
        <w:tc>
          <w:tcPr>
            <w:tcW w:w="1273" w:type="dxa"/>
            <w:gridSpan w:val="2"/>
            <w:shd w:val="clear" w:color="auto" w:fill="auto"/>
            <w:vAlign w:val="center"/>
          </w:tcPr>
          <w:p w14:paraId="1981008E"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04FF0661" w14:textId="77777777" w:rsidR="00BD3243" w:rsidRDefault="00BD3243">
            <w:pPr>
              <w:pStyle w:val="ae"/>
              <w:spacing w:before="0" w:beforeAutospacing="0" w:after="0" w:afterAutospacing="0"/>
              <w:rPr>
                <w:rFonts w:hint="eastAsia"/>
              </w:rPr>
            </w:pPr>
            <w:r>
              <w:rPr>
                <w:rFonts w:hint="eastAsia"/>
              </w:rPr>
              <w:t>2</w:t>
            </w:r>
          </w:p>
        </w:tc>
      </w:tr>
      <w:tr w:rsidR="00BD3243" w14:paraId="26F0D5B4" w14:textId="77777777">
        <w:trPr>
          <w:trHeight w:val="454"/>
        </w:trPr>
        <w:tc>
          <w:tcPr>
            <w:tcW w:w="1376" w:type="dxa"/>
            <w:vMerge/>
            <w:shd w:val="clear" w:color="auto" w:fill="FFFFFF"/>
            <w:vAlign w:val="center"/>
          </w:tcPr>
          <w:p w14:paraId="2DDAF1EE"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575" w:type="dxa"/>
            <w:gridSpan w:val="10"/>
            <w:shd w:val="clear" w:color="auto" w:fill="auto"/>
            <w:vAlign w:val="center"/>
          </w:tcPr>
          <w:p w14:paraId="437FF188" w14:textId="77777777" w:rsidR="00BD3243" w:rsidRDefault="00BD3243">
            <w:pPr>
              <w:pStyle w:val="ae"/>
              <w:spacing w:before="0" w:beforeAutospacing="0" w:after="0" w:afterAutospacing="0"/>
              <w:rPr>
                <w:rFonts w:hint="eastAsia"/>
              </w:rPr>
            </w:pPr>
            <w:r>
              <w:rPr>
                <w:rFonts w:hint="eastAsia"/>
              </w:rPr>
              <w:t>第二章教育法</w:t>
            </w:r>
          </w:p>
          <w:p w14:paraId="1E61BF7B" w14:textId="77777777" w:rsidR="00BD3243" w:rsidRDefault="00BD3243">
            <w:pPr>
              <w:pStyle w:val="ae"/>
              <w:spacing w:before="0" w:beforeAutospacing="0" w:after="0" w:afterAutospacing="0"/>
              <w:rPr>
                <w:rFonts w:hint="eastAsia"/>
              </w:rPr>
            </w:pPr>
            <w:r>
              <w:rPr>
                <w:rFonts w:hint="eastAsia"/>
              </w:rPr>
              <w:t>知道：教育法的地位和主要内容。</w:t>
            </w:r>
          </w:p>
          <w:p w14:paraId="26FB99B1" w14:textId="77777777" w:rsidR="00BD3243" w:rsidRDefault="00BD3243">
            <w:pPr>
              <w:pStyle w:val="ae"/>
              <w:spacing w:before="0" w:beforeAutospacing="0" w:after="0" w:afterAutospacing="0"/>
              <w:rPr>
                <w:rFonts w:hint="eastAsia"/>
              </w:rPr>
            </w:pPr>
            <w:r>
              <w:rPr>
                <w:rFonts w:hint="eastAsia"/>
              </w:rPr>
              <w:t>领会：教育法的基本原则、学校和学生的权利义务。</w:t>
            </w:r>
          </w:p>
          <w:p w14:paraId="1D43E422" w14:textId="77777777" w:rsidR="00BD3243" w:rsidRDefault="00BD3243">
            <w:pPr>
              <w:pStyle w:val="ae"/>
              <w:spacing w:before="0" w:beforeAutospacing="0" w:after="0" w:afterAutospacing="0"/>
              <w:rPr>
                <w:rFonts w:hint="eastAsia"/>
              </w:rPr>
            </w:pPr>
            <w:r>
              <w:rPr>
                <w:rFonts w:hint="eastAsia"/>
              </w:rPr>
              <w:t>应用：运用教育法的内容进一步树立依法执教意识</w:t>
            </w:r>
          </w:p>
          <w:p w14:paraId="5093B51B" w14:textId="77777777" w:rsidR="00BD3243" w:rsidRDefault="00BD3243">
            <w:pPr>
              <w:pStyle w:val="ae"/>
              <w:spacing w:before="0" w:beforeAutospacing="0" w:after="0" w:afterAutospacing="0"/>
              <w:rPr>
                <w:rFonts w:hint="eastAsia"/>
              </w:rPr>
            </w:pPr>
            <w:r>
              <w:rPr>
                <w:rFonts w:hint="eastAsia"/>
              </w:rPr>
              <w:t>分析：如何处理学校、教师、学生的关系</w:t>
            </w:r>
          </w:p>
          <w:p w14:paraId="4D97B4F5" w14:textId="77777777" w:rsidR="00BD3243" w:rsidRDefault="00BD3243">
            <w:pPr>
              <w:pStyle w:val="ae"/>
              <w:spacing w:before="0" w:beforeAutospacing="0" w:after="0" w:afterAutospacing="0"/>
              <w:rPr>
                <w:rFonts w:hint="eastAsia"/>
              </w:rPr>
            </w:pPr>
            <w:r>
              <w:rPr>
                <w:rFonts w:hint="eastAsia"/>
              </w:rPr>
              <w:t>综合：与其他相关法律法规的关系及如何分析案例</w:t>
            </w:r>
          </w:p>
          <w:p w14:paraId="50060746" w14:textId="77777777" w:rsidR="00BD3243" w:rsidRDefault="00BD3243">
            <w:pPr>
              <w:pStyle w:val="ae"/>
              <w:spacing w:before="0" w:beforeAutospacing="0" w:after="0" w:afterAutospacing="0"/>
              <w:rPr>
                <w:rFonts w:hint="eastAsia"/>
              </w:rPr>
            </w:pPr>
            <w:r>
              <w:rPr>
                <w:rFonts w:hint="eastAsia"/>
              </w:rPr>
              <w:t>评价：教育公平的重要性</w:t>
            </w:r>
          </w:p>
        </w:tc>
        <w:tc>
          <w:tcPr>
            <w:tcW w:w="1273" w:type="dxa"/>
            <w:gridSpan w:val="2"/>
            <w:shd w:val="clear" w:color="auto" w:fill="auto"/>
            <w:vAlign w:val="center"/>
          </w:tcPr>
          <w:p w14:paraId="1251F454"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6D170391" w14:textId="77777777" w:rsidR="00BD3243" w:rsidRDefault="00BD3243">
            <w:pPr>
              <w:pStyle w:val="ae"/>
              <w:spacing w:before="0" w:beforeAutospacing="0" w:after="0" w:afterAutospacing="0"/>
              <w:rPr>
                <w:rFonts w:hint="eastAsia"/>
              </w:rPr>
            </w:pPr>
            <w:r>
              <w:rPr>
                <w:rFonts w:hint="eastAsia"/>
              </w:rPr>
              <w:t>3</w:t>
            </w:r>
          </w:p>
        </w:tc>
      </w:tr>
      <w:tr w:rsidR="00BD3243" w14:paraId="5A3F6D9E" w14:textId="77777777">
        <w:trPr>
          <w:trHeight w:val="454"/>
        </w:trPr>
        <w:tc>
          <w:tcPr>
            <w:tcW w:w="1376" w:type="dxa"/>
            <w:vMerge/>
            <w:shd w:val="clear" w:color="auto" w:fill="FFFFFF"/>
            <w:vAlign w:val="center"/>
          </w:tcPr>
          <w:p w14:paraId="00430FF8"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575" w:type="dxa"/>
            <w:gridSpan w:val="10"/>
            <w:shd w:val="clear" w:color="auto" w:fill="auto"/>
            <w:vAlign w:val="center"/>
          </w:tcPr>
          <w:p w14:paraId="27C84BB3" w14:textId="77777777" w:rsidR="00BD3243" w:rsidRDefault="00BD3243">
            <w:pPr>
              <w:pStyle w:val="ae"/>
              <w:spacing w:before="0" w:beforeAutospacing="0" w:after="0" w:afterAutospacing="0"/>
              <w:rPr>
                <w:rFonts w:hint="eastAsia"/>
              </w:rPr>
            </w:pPr>
            <w:r>
              <w:rPr>
                <w:rFonts w:hint="eastAsia"/>
              </w:rPr>
              <w:t>第三章义务教育法</w:t>
            </w:r>
          </w:p>
          <w:p w14:paraId="4A0CEB1E" w14:textId="77777777" w:rsidR="00BD3243" w:rsidRDefault="00BD3243">
            <w:pPr>
              <w:pStyle w:val="ae"/>
              <w:spacing w:before="0" w:beforeAutospacing="0" w:after="0" w:afterAutospacing="0"/>
              <w:rPr>
                <w:rFonts w:hint="eastAsia"/>
              </w:rPr>
            </w:pPr>
            <w:r>
              <w:rPr>
                <w:rFonts w:hint="eastAsia"/>
              </w:rPr>
              <w:t>知道：义务教育的特点及义务教育法的主要内容。</w:t>
            </w:r>
          </w:p>
          <w:p w14:paraId="6CA4C4FF" w14:textId="77777777" w:rsidR="00BD3243" w:rsidRDefault="00BD3243">
            <w:pPr>
              <w:pStyle w:val="ae"/>
              <w:spacing w:before="0" w:beforeAutospacing="0" w:after="0" w:afterAutospacing="0"/>
              <w:rPr>
                <w:rFonts w:hint="eastAsia"/>
              </w:rPr>
            </w:pPr>
            <w:r>
              <w:rPr>
                <w:rFonts w:hint="eastAsia"/>
              </w:rPr>
              <w:t>领会：义务教育的入学条件、对学校和教师的要求。</w:t>
            </w:r>
          </w:p>
          <w:p w14:paraId="08266872" w14:textId="77777777" w:rsidR="00BD3243" w:rsidRDefault="00BD3243">
            <w:pPr>
              <w:pStyle w:val="ae"/>
              <w:spacing w:before="0" w:beforeAutospacing="0" w:after="0" w:afterAutospacing="0"/>
              <w:rPr>
                <w:rFonts w:hint="eastAsia"/>
              </w:rPr>
            </w:pPr>
            <w:r>
              <w:rPr>
                <w:rFonts w:hint="eastAsia"/>
              </w:rPr>
              <w:t>应用：运用义务教育法的内容进行案例分析。</w:t>
            </w:r>
          </w:p>
          <w:p w14:paraId="44818FFE" w14:textId="77777777" w:rsidR="00BD3243" w:rsidRDefault="00BD3243">
            <w:pPr>
              <w:pStyle w:val="ae"/>
              <w:spacing w:before="0" w:beforeAutospacing="0" w:after="0" w:afterAutospacing="0"/>
              <w:rPr>
                <w:rFonts w:hint="eastAsia"/>
              </w:rPr>
            </w:pPr>
            <w:r>
              <w:rPr>
                <w:rFonts w:hint="eastAsia"/>
              </w:rPr>
              <w:t>分析：分析义务教育法与教育法的关系及其与其他法律的不同。</w:t>
            </w:r>
          </w:p>
        </w:tc>
        <w:tc>
          <w:tcPr>
            <w:tcW w:w="1273" w:type="dxa"/>
            <w:gridSpan w:val="2"/>
            <w:shd w:val="clear" w:color="auto" w:fill="auto"/>
            <w:vAlign w:val="center"/>
          </w:tcPr>
          <w:p w14:paraId="397DCE0D"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2A56AD34" w14:textId="77777777" w:rsidR="00BD3243" w:rsidRDefault="00BD3243">
            <w:pPr>
              <w:pStyle w:val="ae"/>
              <w:spacing w:before="0" w:beforeAutospacing="0" w:after="0" w:afterAutospacing="0"/>
              <w:rPr>
                <w:rFonts w:hint="eastAsia"/>
              </w:rPr>
            </w:pPr>
            <w:r>
              <w:rPr>
                <w:rFonts w:hint="eastAsia"/>
              </w:rPr>
              <w:t>2</w:t>
            </w:r>
          </w:p>
        </w:tc>
      </w:tr>
      <w:tr w:rsidR="00BD3243" w14:paraId="2A7606C6" w14:textId="77777777">
        <w:trPr>
          <w:trHeight w:val="454"/>
        </w:trPr>
        <w:tc>
          <w:tcPr>
            <w:tcW w:w="1376" w:type="dxa"/>
            <w:vMerge/>
            <w:shd w:val="clear" w:color="auto" w:fill="FFFFFF"/>
            <w:vAlign w:val="center"/>
          </w:tcPr>
          <w:p w14:paraId="4E5D3C69"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69E36534" w14:textId="77777777" w:rsidR="00BD3243" w:rsidRDefault="00BD3243">
            <w:pPr>
              <w:pStyle w:val="ae"/>
              <w:spacing w:before="0" w:beforeAutospacing="0" w:after="0" w:afterAutospacing="0"/>
              <w:rPr>
                <w:rFonts w:hint="eastAsia"/>
              </w:rPr>
            </w:pPr>
            <w:r>
              <w:rPr>
                <w:rFonts w:hint="eastAsia"/>
              </w:rPr>
              <w:t>第四章教师法</w:t>
            </w:r>
          </w:p>
          <w:p w14:paraId="53AE6CA8" w14:textId="77777777" w:rsidR="00BD3243" w:rsidRDefault="00BD3243">
            <w:pPr>
              <w:pStyle w:val="ae"/>
              <w:spacing w:before="0" w:beforeAutospacing="0" w:after="0" w:afterAutospacing="0"/>
              <w:rPr>
                <w:rFonts w:hint="eastAsia"/>
              </w:rPr>
            </w:pPr>
            <w:r>
              <w:rPr>
                <w:rFonts w:hint="eastAsia"/>
              </w:rPr>
              <w:t>知道：教师法的主要内容</w:t>
            </w:r>
          </w:p>
          <w:p w14:paraId="658B5108" w14:textId="77777777" w:rsidR="00BD3243" w:rsidRDefault="00BD3243">
            <w:pPr>
              <w:pStyle w:val="ae"/>
              <w:spacing w:before="0" w:beforeAutospacing="0" w:after="0" w:afterAutospacing="0"/>
              <w:rPr>
                <w:rFonts w:hint="eastAsia"/>
              </w:rPr>
            </w:pPr>
            <w:r>
              <w:rPr>
                <w:rFonts w:hint="eastAsia"/>
              </w:rPr>
              <w:t>领会：教师的权利义务和教师管理制度。</w:t>
            </w:r>
          </w:p>
          <w:p w14:paraId="2CB07E3E" w14:textId="77777777" w:rsidR="00BD3243" w:rsidRDefault="00BD3243">
            <w:pPr>
              <w:pStyle w:val="ae"/>
              <w:spacing w:before="0" w:beforeAutospacing="0" w:after="0" w:afterAutospacing="0"/>
              <w:rPr>
                <w:rFonts w:hint="eastAsia"/>
              </w:rPr>
            </w:pPr>
            <w:r>
              <w:rPr>
                <w:rFonts w:hint="eastAsia"/>
              </w:rPr>
              <w:t>应用：运用教师法分析教师行为是否合法。</w:t>
            </w:r>
          </w:p>
          <w:p w14:paraId="09E7DE4D" w14:textId="77777777" w:rsidR="00BD3243" w:rsidRDefault="00BD3243">
            <w:pPr>
              <w:pStyle w:val="ae"/>
              <w:spacing w:before="0" w:beforeAutospacing="0" w:after="0" w:afterAutospacing="0"/>
              <w:rPr>
                <w:rFonts w:hint="eastAsia"/>
              </w:rPr>
            </w:pPr>
            <w:r>
              <w:rPr>
                <w:rFonts w:hint="eastAsia"/>
              </w:rPr>
              <w:t>分析：教师法的不足之处</w:t>
            </w:r>
          </w:p>
        </w:tc>
        <w:tc>
          <w:tcPr>
            <w:tcW w:w="1273" w:type="dxa"/>
            <w:gridSpan w:val="2"/>
            <w:shd w:val="clear" w:color="auto" w:fill="auto"/>
            <w:vAlign w:val="center"/>
          </w:tcPr>
          <w:p w14:paraId="1F47F848"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270CA080" w14:textId="77777777" w:rsidR="00BD3243" w:rsidRDefault="00BD3243">
            <w:pPr>
              <w:pStyle w:val="ae"/>
              <w:spacing w:before="0" w:beforeAutospacing="0" w:after="0" w:afterAutospacing="0"/>
              <w:rPr>
                <w:rFonts w:hint="eastAsia"/>
              </w:rPr>
            </w:pPr>
            <w:r>
              <w:rPr>
                <w:rFonts w:hint="eastAsia"/>
              </w:rPr>
              <w:t>2</w:t>
            </w:r>
          </w:p>
        </w:tc>
      </w:tr>
      <w:tr w:rsidR="00BD3243" w14:paraId="2D1ADA2D" w14:textId="77777777">
        <w:trPr>
          <w:trHeight w:val="454"/>
        </w:trPr>
        <w:tc>
          <w:tcPr>
            <w:tcW w:w="1376" w:type="dxa"/>
            <w:vMerge/>
            <w:shd w:val="clear" w:color="auto" w:fill="FFFFFF"/>
            <w:vAlign w:val="center"/>
          </w:tcPr>
          <w:p w14:paraId="0CEE9D38"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3912252B" w14:textId="77777777" w:rsidR="00BD3243" w:rsidRDefault="00BD3243">
            <w:pPr>
              <w:pStyle w:val="ae"/>
              <w:spacing w:before="0" w:beforeAutospacing="0" w:after="0" w:afterAutospacing="0"/>
              <w:rPr>
                <w:rFonts w:hint="eastAsia"/>
              </w:rPr>
            </w:pPr>
            <w:r>
              <w:rPr>
                <w:rFonts w:hint="eastAsia"/>
              </w:rPr>
              <w:t>第五章未成年人保护法</w:t>
            </w:r>
          </w:p>
          <w:p w14:paraId="0828A277" w14:textId="77777777" w:rsidR="00BD3243" w:rsidRDefault="00BD3243">
            <w:pPr>
              <w:pStyle w:val="ae"/>
              <w:spacing w:before="0" w:beforeAutospacing="0" w:after="0" w:afterAutospacing="0"/>
              <w:rPr>
                <w:rFonts w:hint="eastAsia"/>
              </w:rPr>
            </w:pPr>
            <w:r>
              <w:rPr>
                <w:rFonts w:hint="eastAsia"/>
              </w:rPr>
              <w:t>知道：未成年人保护法的主要内容。</w:t>
            </w:r>
          </w:p>
          <w:p w14:paraId="19ED596B" w14:textId="77777777" w:rsidR="00BD3243" w:rsidRDefault="00BD3243">
            <w:pPr>
              <w:pStyle w:val="ae"/>
              <w:spacing w:before="0" w:beforeAutospacing="0" w:after="0" w:afterAutospacing="0"/>
              <w:rPr>
                <w:rFonts w:hint="eastAsia"/>
              </w:rPr>
            </w:pPr>
            <w:r>
              <w:rPr>
                <w:rFonts w:hint="eastAsia"/>
              </w:rPr>
              <w:t>领会：保护未成年人的主要措施。</w:t>
            </w:r>
          </w:p>
          <w:p w14:paraId="418C1B76" w14:textId="77777777" w:rsidR="00BD3243" w:rsidRDefault="00BD3243">
            <w:pPr>
              <w:pStyle w:val="ae"/>
              <w:spacing w:before="0" w:beforeAutospacing="0" w:after="0" w:afterAutospacing="0"/>
              <w:rPr>
                <w:rFonts w:hint="eastAsia"/>
              </w:rPr>
            </w:pPr>
            <w:r>
              <w:rPr>
                <w:rFonts w:hint="eastAsia"/>
              </w:rPr>
              <w:t>应用：运用未成年人保护法保护未成年人的合法权益。</w:t>
            </w:r>
          </w:p>
          <w:p w14:paraId="3706638C" w14:textId="77777777" w:rsidR="00BD3243" w:rsidRDefault="00BD3243">
            <w:pPr>
              <w:pStyle w:val="ae"/>
              <w:spacing w:before="0" w:beforeAutospacing="0" w:after="0" w:afterAutospacing="0"/>
              <w:rPr>
                <w:rFonts w:hint="eastAsia"/>
              </w:rPr>
            </w:pPr>
            <w:r>
              <w:rPr>
                <w:rFonts w:hint="eastAsia"/>
              </w:rPr>
              <w:t>分析：学校保护与其他保护措施的不同之处。</w:t>
            </w:r>
          </w:p>
        </w:tc>
        <w:tc>
          <w:tcPr>
            <w:tcW w:w="1273" w:type="dxa"/>
            <w:gridSpan w:val="2"/>
            <w:shd w:val="clear" w:color="auto" w:fill="auto"/>
            <w:vAlign w:val="center"/>
          </w:tcPr>
          <w:p w14:paraId="0B25B7FF"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411065B6" w14:textId="77777777" w:rsidR="00BD3243" w:rsidRDefault="00BD3243">
            <w:pPr>
              <w:pStyle w:val="ae"/>
              <w:spacing w:before="0" w:beforeAutospacing="0" w:after="0" w:afterAutospacing="0"/>
              <w:rPr>
                <w:rFonts w:hint="eastAsia"/>
              </w:rPr>
            </w:pPr>
            <w:r>
              <w:rPr>
                <w:rFonts w:hint="eastAsia"/>
              </w:rPr>
              <w:t>2</w:t>
            </w:r>
          </w:p>
        </w:tc>
      </w:tr>
      <w:tr w:rsidR="00BD3243" w14:paraId="65E559EF" w14:textId="77777777">
        <w:trPr>
          <w:trHeight w:val="454"/>
        </w:trPr>
        <w:tc>
          <w:tcPr>
            <w:tcW w:w="1376" w:type="dxa"/>
            <w:vMerge/>
            <w:shd w:val="clear" w:color="auto" w:fill="FFFFFF"/>
            <w:vAlign w:val="center"/>
          </w:tcPr>
          <w:p w14:paraId="7A30A8C4"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37C75ECA" w14:textId="77777777" w:rsidR="00BD3243" w:rsidRDefault="00BD3243">
            <w:pPr>
              <w:pStyle w:val="ae"/>
              <w:spacing w:before="0" w:beforeAutospacing="0" w:after="0" w:afterAutospacing="0"/>
              <w:rPr>
                <w:rFonts w:hint="eastAsia"/>
              </w:rPr>
            </w:pPr>
            <w:r>
              <w:rPr>
                <w:rFonts w:hint="eastAsia"/>
              </w:rPr>
              <w:t>第六章预防未成年人犯罪法</w:t>
            </w:r>
          </w:p>
          <w:p w14:paraId="768C4153" w14:textId="77777777" w:rsidR="00BD3243" w:rsidRDefault="00BD3243">
            <w:pPr>
              <w:pStyle w:val="ae"/>
              <w:spacing w:before="0" w:beforeAutospacing="0" w:after="0" w:afterAutospacing="0"/>
              <w:rPr>
                <w:rFonts w:hint="eastAsia"/>
              </w:rPr>
            </w:pPr>
            <w:r>
              <w:rPr>
                <w:rFonts w:hint="eastAsia"/>
              </w:rPr>
              <w:t>知道：预防未成年人犯罪法的主要内容。</w:t>
            </w:r>
          </w:p>
          <w:p w14:paraId="7DB2F41A" w14:textId="77777777" w:rsidR="00BD3243" w:rsidRDefault="00BD3243">
            <w:pPr>
              <w:pStyle w:val="ae"/>
              <w:spacing w:before="0" w:beforeAutospacing="0" w:after="0" w:afterAutospacing="0"/>
              <w:rPr>
                <w:rFonts w:hint="eastAsia"/>
              </w:rPr>
            </w:pPr>
            <w:r>
              <w:rPr>
                <w:rFonts w:hint="eastAsia"/>
              </w:rPr>
              <w:t>领会：不良行为与严重不良行为的类型及区别。</w:t>
            </w:r>
          </w:p>
          <w:p w14:paraId="554B7976" w14:textId="77777777" w:rsidR="00BD3243" w:rsidRDefault="00BD3243">
            <w:pPr>
              <w:pStyle w:val="ae"/>
              <w:spacing w:before="0" w:beforeAutospacing="0" w:after="0" w:afterAutospacing="0"/>
              <w:rPr>
                <w:rFonts w:hint="eastAsia"/>
              </w:rPr>
            </w:pPr>
            <w:r>
              <w:rPr>
                <w:rFonts w:hint="eastAsia"/>
              </w:rPr>
              <w:t>应用：运用预防未成年人犯罪法预防未成年人犯罪。</w:t>
            </w:r>
          </w:p>
        </w:tc>
        <w:tc>
          <w:tcPr>
            <w:tcW w:w="1273" w:type="dxa"/>
            <w:gridSpan w:val="2"/>
            <w:shd w:val="clear" w:color="auto" w:fill="auto"/>
            <w:vAlign w:val="center"/>
          </w:tcPr>
          <w:p w14:paraId="4B7F92FC"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7836B5B2" w14:textId="77777777" w:rsidR="00BD3243" w:rsidRDefault="00BD3243">
            <w:pPr>
              <w:pStyle w:val="ae"/>
              <w:spacing w:before="0" w:beforeAutospacing="0" w:after="0" w:afterAutospacing="0"/>
              <w:rPr>
                <w:rFonts w:hint="eastAsia"/>
              </w:rPr>
            </w:pPr>
            <w:r>
              <w:rPr>
                <w:rFonts w:hint="eastAsia"/>
              </w:rPr>
              <w:t>1</w:t>
            </w:r>
          </w:p>
        </w:tc>
      </w:tr>
      <w:tr w:rsidR="00BD3243" w14:paraId="407005C2" w14:textId="77777777">
        <w:trPr>
          <w:trHeight w:val="454"/>
        </w:trPr>
        <w:tc>
          <w:tcPr>
            <w:tcW w:w="1376" w:type="dxa"/>
            <w:vMerge/>
            <w:shd w:val="clear" w:color="auto" w:fill="FFFFFF"/>
            <w:vAlign w:val="center"/>
          </w:tcPr>
          <w:p w14:paraId="2AB811CC"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728F8F21" w14:textId="77777777" w:rsidR="00BD3243" w:rsidRDefault="00BD3243">
            <w:pPr>
              <w:pStyle w:val="ae"/>
              <w:spacing w:before="0" w:beforeAutospacing="0" w:after="0" w:afterAutospacing="0"/>
              <w:rPr>
                <w:rFonts w:hint="eastAsia"/>
              </w:rPr>
            </w:pPr>
            <w:r>
              <w:rPr>
                <w:rFonts w:hint="eastAsia"/>
              </w:rPr>
              <w:t>第七章教师职业道德法规与政策</w:t>
            </w:r>
          </w:p>
          <w:p w14:paraId="0872E4E5" w14:textId="77777777" w:rsidR="00BD3243" w:rsidRDefault="00BD3243">
            <w:pPr>
              <w:pStyle w:val="ae"/>
              <w:spacing w:before="0" w:beforeAutospacing="0" w:after="0" w:afterAutospacing="0"/>
              <w:rPr>
                <w:rFonts w:hint="eastAsia"/>
              </w:rPr>
            </w:pPr>
            <w:r>
              <w:rPr>
                <w:rFonts w:hint="eastAsia"/>
              </w:rPr>
              <w:t>知道：师德的核心与灵魂。</w:t>
            </w:r>
          </w:p>
          <w:p w14:paraId="3AC3DB11" w14:textId="77777777" w:rsidR="00BD3243" w:rsidRDefault="00BD3243">
            <w:pPr>
              <w:pStyle w:val="ae"/>
              <w:spacing w:before="0" w:beforeAutospacing="0" w:after="0" w:afterAutospacing="0"/>
              <w:rPr>
                <w:rFonts w:hint="eastAsia"/>
              </w:rPr>
            </w:pPr>
            <w:r>
              <w:rPr>
                <w:rFonts w:hint="eastAsia"/>
              </w:rPr>
              <w:t>领会：⑴爱国守法；⑵爱岗敬业；⑶关爱学生；⑷教书育人；⑸为人师表；⑹终身学习。</w:t>
            </w:r>
          </w:p>
          <w:p w14:paraId="06B7E5A9" w14:textId="77777777" w:rsidR="00BD3243" w:rsidRDefault="00BD3243">
            <w:pPr>
              <w:pStyle w:val="ae"/>
              <w:spacing w:before="0" w:beforeAutospacing="0" w:after="0" w:afterAutospacing="0"/>
              <w:rPr>
                <w:rFonts w:hint="eastAsia"/>
              </w:rPr>
            </w:pPr>
            <w:r>
              <w:rPr>
                <w:rFonts w:hint="eastAsia"/>
              </w:rPr>
              <w:t>应用：运用中小学教师职业道德规范分析教育教学实践中存在的师德现象与问题。</w:t>
            </w:r>
          </w:p>
          <w:p w14:paraId="57F226A3" w14:textId="77777777" w:rsidR="00BD3243" w:rsidRDefault="00BD3243">
            <w:pPr>
              <w:pStyle w:val="ae"/>
              <w:spacing w:before="0" w:beforeAutospacing="0" w:after="0" w:afterAutospacing="0"/>
              <w:rPr>
                <w:rFonts w:hint="eastAsia"/>
              </w:rPr>
            </w:pPr>
            <w:r>
              <w:rPr>
                <w:rFonts w:hint="eastAsia"/>
              </w:rPr>
              <w:t xml:space="preserve">分析：没有爱就没有教育。 </w:t>
            </w:r>
          </w:p>
        </w:tc>
        <w:tc>
          <w:tcPr>
            <w:tcW w:w="1273" w:type="dxa"/>
            <w:gridSpan w:val="2"/>
            <w:shd w:val="clear" w:color="auto" w:fill="auto"/>
            <w:vAlign w:val="center"/>
          </w:tcPr>
          <w:p w14:paraId="7FC1156D" w14:textId="77777777" w:rsidR="00BD3243" w:rsidRDefault="00BD3243">
            <w:pPr>
              <w:pStyle w:val="ae"/>
              <w:spacing w:before="0" w:beforeAutospacing="0" w:after="0" w:afterAutospacing="0"/>
              <w:rPr>
                <w:rFonts w:hint="eastAsia"/>
              </w:rPr>
            </w:pPr>
          </w:p>
          <w:p w14:paraId="2D5FEB1D"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53CB7C65" w14:textId="77777777" w:rsidR="00BD3243" w:rsidRDefault="00BD3243">
            <w:pPr>
              <w:pStyle w:val="ae"/>
              <w:spacing w:before="0" w:beforeAutospacing="0" w:after="0" w:afterAutospacing="0"/>
              <w:rPr>
                <w:rFonts w:hint="eastAsia"/>
              </w:rPr>
            </w:pPr>
            <w:r>
              <w:rPr>
                <w:rFonts w:hint="eastAsia"/>
              </w:rPr>
              <w:t>4</w:t>
            </w:r>
          </w:p>
        </w:tc>
      </w:tr>
      <w:tr w:rsidR="00BD3243" w14:paraId="6EFADD13" w14:textId="77777777">
        <w:trPr>
          <w:trHeight w:val="454"/>
        </w:trPr>
        <w:tc>
          <w:tcPr>
            <w:tcW w:w="1376" w:type="dxa"/>
            <w:vMerge/>
            <w:shd w:val="clear" w:color="auto" w:fill="FFFFFF"/>
            <w:vAlign w:val="center"/>
          </w:tcPr>
          <w:p w14:paraId="2499BFD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396259B4" w14:textId="77777777" w:rsidR="00BD3243" w:rsidRDefault="00BD3243">
            <w:pPr>
              <w:pStyle w:val="ae"/>
              <w:spacing w:before="0" w:beforeAutospacing="0" w:after="0" w:afterAutospacing="0"/>
              <w:rPr>
                <w:rFonts w:hint="eastAsia"/>
              </w:rPr>
            </w:pPr>
            <w:r>
              <w:rPr>
                <w:rFonts w:hint="eastAsia"/>
              </w:rPr>
              <w:t>合计</w:t>
            </w:r>
          </w:p>
        </w:tc>
        <w:tc>
          <w:tcPr>
            <w:tcW w:w="924" w:type="dxa"/>
            <w:gridSpan w:val="2"/>
            <w:shd w:val="clear" w:color="auto" w:fill="FFFFFF"/>
            <w:vAlign w:val="center"/>
          </w:tcPr>
          <w:p w14:paraId="0D180EC2" w14:textId="77777777" w:rsidR="00BD3243" w:rsidRDefault="00BD3243">
            <w:pPr>
              <w:pStyle w:val="ae"/>
              <w:spacing w:before="0" w:beforeAutospacing="0" w:after="0" w:afterAutospacing="0"/>
              <w:rPr>
                <w:rFonts w:hint="eastAsia"/>
              </w:rPr>
            </w:pPr>
            <w:r>
              <w:rPr>
                <w:rFonts w:hint="eastAsia"/>
              </w:rPr>
              <w:t>16</w:t>
            </w:r>
          </w:p>
        </w:tc>
      </w:tr>
      <w:tr w:rsidR="00BD3243" w14:paraId="44435E40" w14:textId="77777777">
        <w:trPr>
          <w:trHeight w:val="921"/>
        </w:trPr>
        <w:tc>
          <w:tcPr>
            <w:tcW w:w="1376" w:type="dxa"/>
            <w:vAlign w:val="center"/>
          </w:tcPr>
          <w:p w14:paraId="29000F60"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I</w:t>
            </w:r>
          </w:p>
          <w:p w14:paraId="025A97E4"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教学方法与教学方式</w:t>
            </w:r>
          </w:p>
        </w:tc>
        <w:tc>
          <w:tcPr>
            <w:tcW w:w="7772" w:type="dxa"/>
            <w:gridSpan w:val="14"/>
            <w:tcBorders>
              <w:bottom w:val="single" w:sz="4" w:space="0" w:color="auto"/>
            </w:tcBorders>
            <w:vAlign w:val="center"/>
          </w:tcPr>
          <w:p w14:paraId="6881BA47" w14:textId="77777777" w:rsidR="00BD3243" w:rsidRDefault="00BD3243">
            <w:pPr>
              <w:pStyle w:val="ae"/>
              <w:spacing w:before="0" w:beforeAutospacing="0" w:after="0" w:afterAutospacing="0"/>
              <w:rPr>
                <w:rFonts w:hint="eastAsia"/>
              </w:rPr>
            </w:pPr>
            <w:r>
              <w:rPr>
                <w:rFonts w:hint="eastAsia"/>
              </w:rPr>
              <w:t>1.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53D41554" w14:textId="77777777" w:rsidR="00BD3243" w:rsidRDefault="00BD3243">
            <w:pPr>
              <w:pStyle w:val="ae"/>
              <w:spacing w:before="0" w:beforeAutospacing="0" w:after="0" w:afterAutospacing="0"/>
              <w:rPr>
                <w:rFonts w:hint="eastAsia"/>
              </w:rPr>
            </w:pPr>
            <w:r>
              <w:rPr>
                <w:rFonts w:hint="eastAsia"/>
              </w:rPr>
              <w:t>2.主要方式：</w:t>
            </w:r>
          </w:p>
          <w:p w14:paraId="0A4318B4" w14:textId="77777777" w:rsidR="00BD3243" w:rsidRDefault="00BD3243">
            <w:pPr>
              <w:pStyle w:val="ae"/>
              <w:spacing w:before="0" w:beforeAutospacing="0" w:after="0" w:afterAutospacing="0"/>
              <w:rPr>
                <w:rFonts w:hint="eastAsia"/>
              </w:rPr>
            </w:pPr>
            <w:r>
              <w:rPr>
                <w:rFonts w:hint="eastAsia"/>
              </w:rPr>
              <w:sym w:font="Wingdings" w:char="00FE"/>
            </w:r>
            <w:r>
              <w:rPr>
                <w:rFonts w:hint="eastAsia"/>
              </w:rPr>
              <w:t xml:space="preserve">讲授  </w:t>
            </w:r>
            <w:r>
              <w:rPr>
                <w:rFonts w:hint="eastAsia"/>
              </w:rPr>
              <w:sym w:font="Wingdings" w:char="00FE"/>
            </w:r>
            <w:r>
              <w:rPr>
                <w:rFonts w:hint="eastAsia"/>
              </w:rPr>
              <w:t xml:space="preserve">网络学习  </w:t>
            </w:r>
            <w:r>
              <w:rPr>
                <w:rFonts w:hint="eastAsia"/>
              </w:rPr>
              <w:sym w:font="Wingdings" w:char="00FE"/>
            </w:r>
            <w:r>
              <w:rPr>
                <w:rFonts w:hint="eastAsia"/>
              </w:rPr>
              <w:t xml:space="preserve">讨论或座谈  </w:t>
            </w:r>
            <w:r>
              <w:rPr>
                <w:rFonts w:hint="eastAsia"/>
              </w:rPr>
              <w:sym w:font="Wingdings" w:char="00FE"/>
            </w:r>
            <w:r>
              <w:rPr>
                <w:rFonts w:hint="eastAsia"/>
              </w:rPr>
              <w:t xml:space="preserve">问题导向学习  </w:t>
            </w:r>
          </w:p>
          <w:p w14:paraId="4B17550E" w14:textId="77777777" w:rsidR="00BD3243" w:rsidRDefault="00BD3243">
            <w:pPr>
              <w:pStyle w:val="ae"/>
              <w:spacing w:before="0" w:beforeAutospacing="0" w:after="0" w:afterAutospacing="0"/>
              <w:rPr>
                <w:rFonts w:hint="eastAsia"/>
              </w:rPr>
            </w:pPr>
            <w:r>
              <w:rPr>
                <w:rFonts w:hint="eastAsia"/>
              </w:rPr>
              <w:sym w:font="Wingdings" w:char="00FE"/>
            </w:r>
            <w:r>
              <w:rPr>
                <w:rFonts w:hint="eastAsia"/>
              </w:rPr>
              <w:t xml:space="preserve">分组合作学习  </w:t>
            </w:r>
            <w:r>
              <w:rPr>
                <w:rFonts w:hint="eastAsia"/>
              </w:rPr>
              <w:sym w:font="Wingdings" w:char="00A8"/>
            </w:r>
            <w:r>
              <w:rPr>
                <w:rFonts w:hint="eastAsia"/>
              </w:rPr>
              <w:t xml:space="preserve">专题学习  </w:t>
            </w:r>
            <w:r>
              <w:rPr>
                <w:rFonts w:hint="eastAsia"/>
              </w:rPr>
              <w:sym w:font="Wingdings" w:char="00A8"/>
            </w:r>
            <w:r>
              <w:rPr>
                <w:rFonts w:hint="eastAsia"/>
              </w:rPr>
              <w:t xml:space="preserve">实作学习  </w:t>
            </w:r>
            <w:r>
              <w:rPr>
                <w:rFonts w:hint="eastAsia"/>
              </w:rPr>
              <w:sym w:font="Wingdings" w:char="00A8"/>
            </w:r>
            <w:r>
              <w:rPr>
                <w:rFonts w:hint="eastAsia"/>
              </w:rPr>
              <w:t xml:space="preserve">发表学习  </w:t>
            </w:r>
          </w:p>
          <w:p w14:paraId="5926E59B" w14:textId="77777777" w:rsidR="00BD3243" w:rsidRDefault="00BD3243">
            <w:pPr>
              <w:pStyle w:val="ae"/>
              <w:spacing w:before="0" w:beforeAutospacing="0" w:after="0" w:afterAutospacing="0"/>
              <w:rPr>
                <w:rFonts w:hint="eastAsia"/>
              </w:rPr>
            </w:pPr>
            <w:r>
              <w:rPr>
                <w:rFonts w:hint="eastAsia"/>
              </w:rPr>
              <w:sym w:font="Wingdings" w:char="00A8"/>
            </w:r>
            <w:r>
              <w:rPr>
                <w:rFonts w:hint="eastAsia"/>
              </w:rPr>
              <w:t xml:space="preserve">实习  </w:t>
            </w:r>
            <w:r>
              <w:rPr>
                <w:rFonts w:hint="eastAsia"/>
              </w:rPr>
              <w:sym w:font="Wingdings" w:char="00A8"/>
            </w:r>
            <w:r>
              <w:rPr>
                <w:rFonts w:hint="eastAsia"/>
              </w:rPr>
              <w:t xml:space="preserve">参观访问  </w:t>
            </w:r>
            <w:r>
              <w:rPr>
                <w:rFonts w:hint="eastAsia"/>
              </w:rPr>
              <w:sym w:font="Wingdings" w:char="00A8"/>
            </w:r>
            <w:r>
              <w:rPr>
                <w:rFonts w:hint="eastAsia"/>
              </w:rPr>
              <w:t>其它：(如口头训练等)</w:t>
            </w:r>
          </w:p>
        </w:tc>
      </w:tr>
      <w:tr w:rsidR="00BD3243" w14:paraId="184EDCC4" w14:textId="77777777">
        <w:trPr>
          <w:trHeight w:val="580"/>
        </w:trPr>
        <w:tc>
          <w:tcPr>
            <w:tcW w:w="1376" w:type="dxa"/>
            <w:vAlign w:val="center"/>
          </w:tcPr>
          <w:p w14:paraId="6783892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J</w:t>
            </w:r>
          </w:p>
          <w:p w14:paraId="3C31771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50B2394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604BE155"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5A106ED7"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43791CB3"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6983999E" w14:textId="77777777">
        <w:trPr>
          <w:trHeight w:val="711"/>
        </w:trPr>
        <w:tc>
          <w:tcPr>
            <w:tcW w:w="1376" w:type="dxa"/>
            <w:vMerge w:val="restart"/>
            <w:vAlign w:val="center"/>
          </w:tcPr>
          <w:p w14:paraId="2478079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2BC83B7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3B9F327B"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6"/>
            <w:vMerge w:val="restart"/>
            <w:tcBorders>
              <w:right w:val="single" w:sz="4" w:space="0" w:color="000000"/>
            </w:tcBorders>
            <w:vAlign w:val="center"/>
          </w:tcPr>
          <w:p w14:paraId="65606D2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6"/>
            <w:tcBorders>
              <w:left w:val="single" w:sz="4" w:space="0" w:color="000000"/>
              <w:right w:val="single" w:sz="4" w:space="0" w:color="000000"/>
            </w:tcBorders>
            <w:vAlign w:val="center"/>
          </w:tcPr>
          <w:p w14:paraId="3F4759AA"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2F479DF5"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7796CE06" w14:textId="77777777">
        <w:trPr>
          <w:trHeight w:val="184"/>
        </w:trPr>
        <w:tc>
          <w:tcPr>
            <w:tcW w:w="1376" w:type="dxa"/>
            <w:vMerge/>
            <w:vAlign w:val="center"/>
          </w:tcPr>
          <w:p w14:paraId="78A9258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0C1191CD"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6"/>
            <w:vMerge/>
            <w:tcBorders>
              <w:right w:val="single" w:sz="4" w:space="0" w:color="000000"/>
            </w:tcBorders>
            <w:vAlign w:val="center"/>
          </w:tcPr>
          <w:p w14:paraId="19130C5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708" w:type="dxa"/>
            <w:tcBorders>
              <w:left w:val="single" w:sz="4" w:space="0" w:color="000000"/>
            </w:tcBorders>
            <w:vAlign w:val="center"/>
          </w:tcPr>
          <w:p w14:paraId="0ACE09A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作业</w:t>
            </w:r>
            <w:proofErr w:type="gramStart"/>
            <w:r>
              <w:rPr>
                <w:rFonts w:ascii="仿宋" w:eastAsia="仿宋" w:hAnsi="仿宋" w:cs="仿宋" w:hint="eastAsia"/>
                <w:color w:val="000000"/>
                <w:kern w:val="0"/>
                <w:sz w:val="24"/>
                <w:szCs w:val="24"/>
              </w:rPr>
              <w:t>评分占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（1</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09" w:type="dxa"/>
            <w:gridSpan w:val="2"/>
            <w:tcBorders>
              <w:bottom w:val="single" w:sz="4" w:space="0" w:color="auto"/>
            </w:tcBorders>
            <w:vAlign w:val="center"/>
          </w:tcPr>
          <w:p w14:paraId="1D560D0A"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中国大学网络学习</w:t>
            </w:r>
            <w:r>
              <w:rPr>
                <w:rFonts w:ascii="仿宋" w:eastAsia="仿宋" w:hAnsi="仿宋" w:cs="仿宋" w:hint="eastAsia"/>
                <w:color w:val="000000"/>
                <w:kern w:val="0"/>
                <w:sz w:val="18"/>
                <w:szCs w:val="18"/>
              </w:rPr>
              <w:t>（1</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09" w:type="dxa"/>
            <w:tcBorders>
              <w:left w:val="single" w:sz="4" w:space="0" w:color="000000"/>
              <w:bottom w:val="single" w:sz="4" w:space="0" w:color="auto"/>
            </w:tcBorders>
            <w:vAlign w:val="center"/>
          </w:tcPr>
          <w:p w14:paraId="093EEE49"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小组活动</w:t>
            </w:r>
            <w:proofErr w:type="gramStart"/>
            <w:r>
              <w:rPr>
                <w:rFonts w:ascii="仿宋" w:eastAsia="仿宋" w:hAnsi="仿宋" w:cs="仿宋" w:hint="eastAsia"/>
                <w:color w:val="000000"/>
                <w:kern w:val="0"/>
                <w:sz w:val="24"/>
                <w:szCs w:val="24"/>
              </w:rPr>
              <w:t>评分占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（1</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09" w:type="dxa"/>
            <w:gridSpan w:val="2"/>
            <w:tcBorders>
              <w:bottom w:val="single" w:sz="4" w:space="0" w:color="auto"/>
              <w:right w:val="single" w:sz="4" w:space="0" w:color="000000"/>
            </w:tcBorders>
            <w:vAlign w:val="center"/>
          </w:tcPr>
          <w:p w14:paraId="4E481C18"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期末考试</w:t>
            </w:r>
            <w:proofErr w:type="gramStart"/>
            <w:r>
              <w:rPr>
                <w:rFonts w:ascii="仿宋" w:eastAsia="仿宋" w:hAnsi="仿宋" w:cs="仿宋" w:hint="eastAsia"/>
                <w:color w:val="000000"/>
                <w:kern w:val="0"/>
                <w:sz w:val="24"/>
                <w:szCs w:val="24"/>
              </w:rPr>
              <w:t>评分占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（7</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79" w:type="dxa"/>
            <w:vMerge/>
            <w:tcBorders>
              <w:left w:val="single" w:sz="4" w:space="0" w:color="000000"/>
              <w:bottom w:val="single" w:sz="4" w:space="0" w:color="auto"/>
            </w:tcBorders>
            <w:vAlign w:val="center"/>
          </w:tcPr>
          <w:p w14:paraId="3F6A99B0"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4360D757" w14:textId="77777777">
        <w:tc>
          <w:tcPr>
            <w:tcW w:w="1376" w:type="dxa"/>
            <w:vMerge/>
            <w:vAlign w:val="center"/>
          </w:tcPr>
          <w:p w14:paraId="6F6ABB41"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6C9EAF36"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6"/>
            <w:tcBorders>
              <w:bottom w:val="single" w:sz="4" w:space="0" w:color="auto"/>
              <w:right w:val="single" w:sz="4" w:space="0" w:color="000000"/>
            </w:tcBorders>
            <w:vAlign w:val="center"/>
          </w:tcPr>
          <w:p w14:paraId="1EB49B89"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708" w:type="dxa"/>
            <w:tcBorders>
              <w:left w:val="single" w:sz="4" w:space="0" w:color="000000"/>
              <w:bottom w:val="single" w:sz="4" w:space="0" w:color="auto"/>
            </w:tcBorders>
            <w:vAlign w:val="center"/>
          </w:tcPr>
          <w:p w14:paraId="11BFA66C"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6</w:t>
            </w:r>
          </w:p>
        </w:tc>
        <w:tc>
          <w:tcPr>
            <w:tcW w:w="709" w:type="dxa"/>
            <w:gridSpan w:val="2"/>
            <w:tcBorders>
              <w:bottom w:val="single" w:sz="4" w:space="0" w:color="auto"/>
              <w:right w:val="single" w:sz="4" w:space="0" w:color="auto"/>
            </w:tcBorders>
            <w:vAlign w:val="center"/>
          </w:tcPr>
          <w:p w14:paraId="006033F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6</w:t>
            </w:r>
          </w:p>
        </w:tc>
        <w:tc>
          <w:tcPr>
            <w:tcW w:w="709" w:type="dxa"/>
            <w:tcBorders>
              <w:left w:val="single" w:sz="4" w:space="0" w:color="000000"/>
              <w:bottom w:val="single" w:sz="4" w:space="0" w:color="auto"/>
              <w:right w:val="single" w:sz="4" w:space="0" w:color="auto"/>
            </w:tcBorders>
            <w:vAlign w:val="center"/>
          </w:tcPr>
          <w:p w14:paraId="05B5223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6</w:t>
            </w:r>
          </w:p>
        </w:tc>
        <w:tc>
          <w:tcPr>
            <w:tcW w:w="709" w:type="dxa"/>
            <w:gridSpan w:val="2"/>
            <w:tcBorders>
              <w:left w:val="single" w:sz="4" w:space="0" w:color="auto"/>
              <w:bottom w:val="single" w:sz="4" w:space="0" w:color="auto"/>
              <w:right w:val="single" w:sz="4" w:space="0" w:color="auto"/>
            </w:tcBorders>
            <w:vAlign w:val="center"/>
          </w:tcPr>
          <w:p w14:paraId="10EEF313"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42</w:t>
            </w:r>
          </w:p>
        </w:tc>
        <w:tc>
          <w:tcPr>
            <w:tcW w:w="779" w:type="dxa"/>
            <w:tcBorders>
              <w:left w:val="single" w:sz="4" w:space="0" w:color="auto"/>
              <w:bottom w:val="single" w:sz="4" w:space="0" w:color="auto"/>
            </w:tcBorders>
            <w:vAlign w:val="center"/>
          </w:tcPr>
          <w:p w14:paraId="39EFE63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0A7583C3" w14:textId="77777777">
        <w:trPr>
          <w:trHeight w:val="745"/>
        </w:trPr>
        <w:tc>
          <w:tcPr>
            <w:tcW w:w="1376" w:type="dxa"/>
            <w:vMerge/>
            <w:vAlign w:val="center"/>
          </w:tcPr>
          <w:p w14:paraId="7531FBAB"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1990D1E0"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6"/>
            <w:tcBorders>
              <w:right w:val="single" w:sz="4" w:space="0" w:color="000000"/>
            </w:tcBorders>
            <w:vAlign w:val="center"/>
          </w:tcPr>
          <w:p w14:paraId="63D03080"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708" w:type="dxa"/>
            <w:tcBorders>
              <w:left w:val="single" w:sz="4" w:space="0" w:color="000000"/>
            </w:tcBorders>
            <w:vAlign w:val="center"/>
          </w:tcPr>
          <w:p w14:paraId="44E18C3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w:t>
            </w:r>
          </w:p>
        </w:tc>
        <w:tc>
          <w:tcPr>
            <w:tcW w:w="709" w:type="dxa"/>
            <w:gridSpan w:val="2"/>
            <w:tcBorders>
              <w:bottom w:val="single" w:sz="4" w:space="0" w:color="000000"/>
            </w:tcBorders>
            <w:vAlign w:val="center"/>
          </w:tcPr>
          <w:p w14:paraId="1BCC310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w:t>
            </w:r>
          </w:p>
        </w:tc>
        <w:tc>
          <w:tcPr>
            <w:tcW w:w="709" w:type="dxa"/>
            <w:tcBorders>
              <w:left w:val="single" w:sz="4" w:space="0" w:color="000000"/>
              <w:bottom w:val="single" w:sz="4" w:space="0" w:color="000000"/>
            </w:tcBorders>
            <w:vAlign w:val="center"/>
          </w:tcPr>
          <w:p w14:paraId="0380E136"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w:t>
            </w:r>
          </w:p>
        </w:tc>
        <w:tc>
          <w:tcPr>
            <w:tcW w:w="709" w:type="dxa"/>
            <w:gridSpan w:val="2"/>
            <w:tcBorders>
              <w:bottom w:val="single" w:sz="4" w:space="0" w:color="000000"/>
              <w:right w:val="single" w:sz="4" w:space="0" w:color="000000"/>
            </w:tcBorders>
            <w:vAlign w:val="center"/>
          </w:tcPr>
          <w:p w14:paraId="024C9309"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28</w:t>
            </w:r>
          </w:p>
        </w:tc>
        <w:tc>
          <w:tcPr>
            <w:tcW w:w="779" w:type="dxa"/>
            <w:tcBorders>
              <w:left w:val="single" w:sz="4" w:space="0" w:color="000000"/>
              <w:bottom w:val="single" w:sz="4" w:space="0" w:color="000000"/>
            </w:tcBorders>
            <w:vAlign w:val="center"/>
          </w:tcPr>
          <w:p w14:paraId="4EB17F8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18973B14" w14:textId="77777777">
        <w:trPr>
          <w:trHeight w:val="745"/>
        </w:trPr>
        <w:tc>
          <w:tcPr>
            <w:tcW w:w="1376" w:type="dxa"/>
            <w:vMerge/>
            <w:vAlign w:val="center"/>
          </w:tcPr>
          <w:p w14:paraId="594C78AD"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65BE5E76"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6"/>
            <w:tcBorders>
              <w:bottom w:val="single" w:sz="4" w:space="0" w:color="auto"/>
              <w:right w:val="single" w:sz="4" w:space="0" w:color="000000"/>
            </w:tcBorders>
            <w:vAlign w:val="center"/>
          </w:tcPr>
          <w:p w14:paraId="533AB7FF"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708" w:type="dxa"/>
            <w:tcBorders>
              <w:left w:val="single" w:sz="4" w:space="0" w:color="000000"/>
              <w:bottom w:val="single" w:sz="4" w:space="0" w:color="auto"/>
            </w:tcBorders>
            <w:vAlign w:val="center"/>
          </w:tcPr>
          <w:p w14:paraId="0EB19765"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color w:val="000000"/>
                <w:kern w:val="0"/>
                <w:sz w:val="24"/>
                <w:szCs w:val="24"/>
              </w:rPr>
              <w:t>1</w:t>
            </w:r>
            <w:r>
              <w:rPr>
                <w:rFonts w:ascii="仿宋" w:eastAsia="仿宋" w:hAnsi="仿宋" w:cs="仿宋" w:hint="eastAsia"/>
                <w:color w:val="000000"/>
                <w:kern w:val="0"/>
                <w:sz w:val="24"/>
                <w:szCs w:val="24"/>
              </w:rPr>
              <w:t>0</w:t>
            </w:r>
          </w:p>
        </w:tc>
        <w:tc>
          <w:tcPr>
            <w:tcW w:w="709" w:type="dxa"/>
            <w:gridSpan w:val="2"/>
            <w:tcBorders>
              <w:top w:val="single" w:sz="4" w:space="0" w:color="000000"/>
              <w:bottom w:val="single" w:sz="4" w:space="0" w:color="auto"/>
            </w:tcBorders>
            <w:vAlign w:val="center"/>
          </w:tcPr>
          <w:p w14:paraId="4E09A46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1</w:t>
            </w:r>
            <w:r>
              <w:rPr>
                <w:rFonts w:ascii="仿宋" w:eastAsia="仿宋" w:hAnsi="仿宋" w:cs="仿宋" w:hint="eastAsia"/>
                <w:color w:val="000000"/>
                <w:kern w:val="0"/>
                <w:sz w:val="24"/>
                <w:szCs w:val="24"/>
              </w:rPr>
              <w:t>0</w:t>
            </w:r>
          </w:p>
        </w:tc>
        <w:tc>
          <w:tcPr>
            <w:tcW w:w="709" w:type="dxa"/>
            <w:tcBorders>
              <w:top w:val="single" w:sz="4" w:space="0" w:color="000000"/>
              <w:left w:val="single" w:sz="4" w:space="0" w:color="000000"/>
              <w:bottom w:val="single" w:sz="4" w:space="0" w:color="auto"/>
            </w:tcBorders>
            <w:vAlign w:val="center"/>
          </w:tcPr>
          <w:p w14:paraId="62F5E647"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w:t>
            </w:r>
          </w:p>
        </w:tc>
        <w:tc>
          <w:tcPr>
            <w:tcW w:w="709" w:type="dxa"/>
            <w:gridSpan w:val="2"/>
            <w:tcBorders>
              <w:top w:val="single" w:sz="4" w:space="0" w:color="000000"/>
              <w:bottom w:val="single" w:sz="4" w:space="0" w:color="auto"/>
              <w:right w:val="single" w:sz="4" w:space="0" w:color="000000"/>
            </w:tcBorders>
            <w:vAlign w:val="center"/>
          </w:tcPr>
          <w:p w14:paraId="0E90153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color w:val="000000"/>
                <w:kern w:val="0"/>
                <w:sz w:val="24"/>
                <w:szCs w:val="24"/>
              </w:rPr>
              <w:t>70</w:t>
            </w:r>
          </w:p>
        </w:tc>
        <w:tc>
          <w:tcPr>
            <w:tcW w:w="779" w:type="dxa"/>
            <w:tcBorders>
              <w:top w:val="single" w:sz="4" w:space="0" w:color="000000"/>
              <w:left w:val="single" w:sz="4" w:space="0" w:color="000000"/>
              <w:bottom w:val="single" w:sz="4" w:space="0" w:color="auto"/>
            </w:tcBorders>
            <w:vAlign w:val="center"/>
          </w:tcPr>
          <w:p w14:paraId="488B06F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3874FFBE" w14:textId="77777777">
        <w:tc>
          <w:tcPr>
            <w:tcW w:w="1376" w:type="dxa"/>
            <w:vAlign w:val="center"/>
          </w:tcPr>
          <w:p w14:paraId="7CC21FB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3E47AB3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5E7F2614"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w:t>
            </w:r>
            <w:r>
              <w:rPr>
                <w:rFonts w:ascii="仿宋" w:eastAsia="仿宋" w:hAnsi="仿宋" w:cs="仿宋" w:hint="eastAsia"/>
                <w:color w:val="000000"/>
                <w:kern w:val="0"/>
                <w:sz w:val="24"/>
                <w:szCs w:val="24"/>
              </w:rPr>
              <w:lastRenderedPageBreak/>
              <w:t>性。</w:t>
            </w:r>
          </w:p>
          <w:p w14:paraId="4EE4BEB5"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56F3B066" w14:textId="77777777">
        <w:trPr>
          <w:trHeight w:val="454"/>
        </w:trPr>
        <w:tc>
          <w:tcPr>
            <w:tcW w:w="1376" w:type="dxa"/>
            <w:vAlign w:val="center"/>
          </w:tcPr>
          <w:p w14:paraId="7B83FBA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M</w:t>
            </w:r>
          </w:p>
          <w:p w14:paraId="1159470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29059A0D"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57293E17" w14:textId="77777777">
        <w:trPr>
          <w:trHeight w:val="454"/>
        </w:trPr>
        <w:tc>
          <w:tcPr>
            <w:tcW w:w="1376" w:type="dxa"/>
            <w:vAlign w:val="center"/>
          </w:tcPr>
          <w:p w14:paraId="5DC3246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22594E9A"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25002C92" w14:textId="77777777">
        <w:trPr>
          <w:trHeight w:val="771"/>
        </w:trPr>
        <w:tc>
          <w:tcPr>
            <w:tcW w:w="1376" w:type="dxa"/>
            <w:vAlign w:val="center"/>
          </w:tcPr>
          <w:p w14:paraId="643FD18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7F55BAF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16F3C71E"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212A94C1" w14:textId="77777777" w:rsidR="00BD3243" w:rsidRDefault="00BD3243">
            <w:pPr>
              <w:widowControl/>
              <w:adjustRightInd w:val="0"/>
              <w:snapToGrid w:val="0"/>
              <w:jc w:val="left"/>
              <w:rPr>
                <w:rFonts w:ascii="仿宋" w:eastAsia="仿宋" w:hAnsi="仿宋" w:cs="仿宋" w:hint="eastAsia"/>
                <w:kern w:val="0"/>
                <w:sz w:val="24"/>
                <w:szCs w:val="24"/>
              </w:rPr>
            </w:pPr>
          </w:p>
          <w:p w14:paraId="79997532" w14:textId="77777777" w:rsidR="00BD3243" w:rsidRDefault="00BD3243">
            <w:pPr>
              <w:widowControl/>
              <w:adjustRightInd w:val="0"/>
              <w:snapToGrid w:val="0"/>
              <w:jc w:val="left"/>
              <w:rPr>
                <w:rFonts w:ascii="仿宋" w:eastAsia="仿宋" w:hAnsi="仿宋" w:cs="仿宋" w:hint="eastAsia"/>
                <w:kern w:val="0"/>
                <w:sz w:val="24"/>
                <w:szCs w:val="24"/>
              </w:rPr>
            </w:pPr>
            <w:r>
              <w:pict w14:anchorId="4C2A2F54">
                <v:shape id="图片 1" o:spid="_x0000_i1029" type="#_x0000_t75" style="width:55.6pt;height:30.65pt;mso-wrap-style:square;mso-position-horizontal-relative:page;mso-position-vertical-relative:page">
                  <v:imagedata r:id="rId5" o:title=""/>
                </v:shape>
              </w:pict>
            </w:r>
          </w:p>
          <w:p w14:paraId="0F31EB24" w14:textId="77777777" w:rsidR="00BD3243" w:rsidRDefault="00BD3243">
            <w:pPr>
              <w:widowControl/>
              <w:adjustRightInd w:val="0"/>
              <w:snapToGrid w:val="0"/>
              <w:jc w:val="left"/>
              <w:rPr>
                <w:rFonts w:ascii="仿宋" w:eastAsia="仿宋" w:hAnsi="仿宋" w:cs="仿宋" w:hint="eastAsia"/>
                <w:kern w:val="0"/>
                <w:sz w:val="24"/>
                <w:szCs w:val="24"/>
              </w:rPr>
            </w:pPr>
            <w:r>
              <w:pict w14:anchorId="09667F50">
                <v:shape id="_x0000_i1030" type="#_x0000_t75" style="width:85.95pt;height:40.55pt;mso-wrap-style:square;mso-position-horizontal-relative:page;mso-position-vertical-relative:page">
                  <v:imagedata r:id="rId6" o:title=""/>
                </v:shape>
              </w:pict>
            </w:r>
          </w:p>
          <w:p w14:paraId="09166DD1" w14:textId="77777777" w:rsidR="00BD3243" w:rsidRDefault="00BD3243">
            <w:pPr>
              <w:widowControl/>
              <w:adjustRightInd w:val="0"/>
              <w:snapToGrid w:val="0"/>
              <w:jc w:val="left"/>
              <w:rPr>
                <w:rFonts w:ascii="仿宋" w:eastAsia="仿宋" w:hAnsi="仿宋" w:cs="仿宋" w:hint="eastAsia"/>
                <w:kern w:val="0"/>
                <w:sz w:val="24"/>
                <w:szCs w:val="24"/>
              </w:rPr>
            </w:pPr>
          </w:p>
          <w:p w14:paraId="3C7FA512"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2025年 2月 18 日 </w:t>
            </w:r>
          </w:p>
          <w:p w14:paraId="07EC7B95"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164DC704"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40D8ADA9" w14:textId="77777777" w:rsidR="00BD3243" w:rsidRDefault="00BD3243">
            <w:pPr>
              <w:widowControl/>
              <w:adjustRightInd w:val="0"/>
              <w:snapToGrid w:val="0"/>
              <w:jc w:val="left"/>
              <w:rPr>
                <w:rFonts w:ascii="仿宋" w:eastAsia="仿宋" w:hAnsi="仿宋" w:cs="仿宋" w:hint="eastAsia"/>
                <w:kern w:val="0"/>
                <w:sz w:val="24"/>
                <w:szCs w:val="24"/>
              </w:rPr>
            </w:pPr>
          </w:p>
          <w:p w14:paraId="538AF1A1" w14:textId="77777777" w:rsidR="00BD3243" w:rsidRDefault="00BD3243">
            <w:pPr>
              <w:widowControl/>
              <w:adjustRightInd w:val="0"/>
              <w:snapToGrid w:val="0"/>
              <w:jc w:val="left"/>
              <w:rPr>
                <w:rFonts w:ascii="仿宋" w:eastAsia="仿宋" w:hAnsi="仿宋" w:cs="仿宋" w:hint="eastAsia"/>
                <w:kern w:val="0"/>
                <w:sz w:val="24"/>
                <w:szCs w:val="24"/>
              </w:rPr>
            </w:pPr>
          </w:p>
          <w:p w14:paraId="14648109" w14:textId="77777777" w:rsidR="00BD3243" w:rsidRDefault="00BD3243">
            <w:pPr>
              <w:widowControl/>
              <w:adjustRightInd w:val="0"/>
              <w:snapToGrid w:val="0"/>
              <w:jc w:val="left"/>
              <w:rPr>
                <w:rFonts w:ascii="仿宋" w:eastAsia="仿宋" w:hAnsi="仿宋" w:cs="仿宋" w:hint="eastAsia"/>
                <w:kern w:val="0"/>
                <w:sz w:val="24"/>
                <w:szCs w:val="24"/>
              </w:rPr>
            </w:pPr>
          </w:p>
          <w:p w14:paraId="6EB6FE0C" w14:textId="77777777" w:rsidR="00BD3243" w:rsidRDefault="00BD3243">
            <w:pPr>
              <w:widowControl/>
              <w:adjustRightInd w:val="0"/>
              <w:snapToGrid w:val="0"/>
              <w:jc w:val="left"/>
              <w:rPr>
                <w:rFonts w:ascii="仿宋" w:eastAsia="仿宋" w:hAnsi="仿宋" w:cs="仿宋" w:hint="eastAsia"/>
                <w:kern w:val="0"/>
                <w:sz w:val="24"/>
                <w:szCs w:val="24"/>
              </w:rPr>
            </w:pPr>
          </w:p>
          <w:p w14:paraId="7D3D1302"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2B0F2F49" w14:textId="77777777" w:rsidR="00BD3243" w:rsidRDefault="00BD3243">
            <w:pPr>
              <w:widowControl/>
              <w:adjustRightInd w:val="0"/>
              <w:snapToGrid w:val="0"/>
              <w:jc w:val="right"/>
              <w:rPr>
                <w:rFonts w:ascii="仿宋" w:eastAsia="仿宋" w:hAnsi="仿宋" w:cs="仿宋" w:hint="eastAsia"/>
                <w:kern w:val="0"/>
                <w:sz w:val="24"/>
                <w:szCs w:val="24"/>
              </w:rPr>
            </w:pPr>
          </w:p>
          <w:p w14:paraId="0095CB3B"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0DA24365" w14:textId="77777777" w:rsidR="00BD3243" w:rsidRDefault="00BD3243">
            <w:pPr>
              <w:widowControl/>
              <w:adjustRightInd w:val="0"/>
              <w:snapToGrid w:val="0"/>
              <w:jc w:val="right"/>
              <w:rPr>
                <w:rFonts w:ascii="仿宋" w:eastAsia="仿宋" w:hAnsi="仿宋" w:cs="仿宋" w:hint="eastAsia"/>
                <w:kern w:val="0"/>
                <w:sz w:val="24"/>
                <w:szCs w:val="24"/>
              </w:rPr>
            </w:pPr>
          </w:p>
        </w:tc>
      </w:tr>
    </w:tbl>
    <w:tbl>
      <w:tblPr>
        <w:tblStyle w:val="af"/>
        <w:tblpPr w:leftFromText="180" w:rightFromText="180" w:vertAnchor="text" w:tblpX="10597" w:tblpY="18301"/>
        <w:tblOverlap w:val="never"/>
        <w:tblW w:w="733" w:type="dxa"/>
        <w:tblInd w:w="0" w:type="dxa"/>
        <w:tblLayout w:type="fixed"/>
        <w:tblLook w:val="0000" w:firstRow="0" w:lastRow="0" w:firstColumn="0" w:lastColumn="0" w:noHBand="0" w:noVBand="0"/>
      </w:tblPr>
      <w:tblGrid>
        <w:gridCol w:w="733"/>
      </w:tblGrid>
      <w:tr w:rsidR="00BD3243" w14:paraId="1DEBAFA9" w14:textId="77777777">
        <w:trPr>
          <w:trHeight w:val="30"/>
        </w:trPr>
        <w:tc>
          <w:tcPr>
            <w:tcW w:w="733" w:type="dxa"/>
          </w:tcPr>
          <w:p w14:paraId="12BAA8D5" w14:textId="77777777" w:rsidR="00BD3243" w:rsidRDefault="00BD3243">
            <w:pPr>
              <w:widowControl/>
              <w:spacing w:line="360" w:lineRule="auto"/>
              <w:ind w:right="480"/>
              <w:rPr>
                <w:rFonts w:cs="黑体"/>
              </w:rPr>
            </w:pPr>
          </w:p>
        </w:tc>
      </w:tr>
    </w:tbl>
    <w:tbl>
      <w:tblPr>
        <w:tblStyle w:val="af"/>
        <w:tblpPr w:leftFromText="180" w:rightFromText="180" w:vertAnchor="text" w:tblpX="10597" w:tblpY="3833"/>
        <w:tblOverlap w:val="never"/>
        <w:tblW w:w="0" w:type="auto"/>
        <w:tblInd w:w="0" w:type="dxa"/>
        <w:tblLook w:val="0000" w:firstRow="0" w:lastRow="0" w:firstColumn="0" w:lastColumn="0" w:noHBand="0" w:noVBand="0"/>
      </w:tblPr>
      <w:tblGrid>
        <w:gridCol w:w="733"/>
      </w:tblGrid>
      <w:tr w:rsidR="00BD3243" w14:paraId="2FC0D7FA" w14:textId="77777777">
        <w:trPr>
          <w:trHeight w:val="30"/>
        </w:trPr>
        <w:tc>
          <w:tcPr>
            <w:tcW w:w="733" w:type="dxa"/>
          </w:tcPr>
          <w:p w14:paraId="75BEB208" w14:textId="77777777" w:rsidR="00BD3243" w:rsidRDefault="00BD3243">
            <w:pPr>
              <w:widowControl/>
              <w:spacing w:line="360" w:lineRule="auto"/>
              <w:ind w:right="480"/>
              <w:rPr>
                <w:rFonts w:cs="黑体"/>
              </w:rPr>
            </w:pPr>
          </w:p>
        </w:tc>
      </w:tr>
    </w:tbl>
    <w:p w14:paraId="142A65D1" w14:textId="77777777" w:rsidR="00BD3243" w:rsidRDefault="00BD3243" w:rsidP="00BD3243">
      <w:pPr>
        <w:widowControl/>
        <w:spacing w:line="360" w:lineRule="auto"/>
        <w:ind w:right="480"/>
        <w:rPr>
          <w:rFonts w:cs="黑体" w:hint="eastAsia"/>
        </w:rPr>
        <w:sectPr w:rsidR="00BD3243" w:rsidSect="00BD3243">
          <w:pgSz w:w="11906" w:h="16838"/>
          <w:pgMar w:top="1134" w:right="1417" w:bottom="1134" w:left="1417" w:header="851" w:footer="992" w:gutter="0"/>
          <w:cols w:space="720"/>
          <w:docGrid w:type="lines" w:linePitch="312"/>
        </w:sectPr>
      </w:pPr>
    </w:p>
    <w:p w14:paraId="3990CE28"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03419619"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1E389557" w14:textId="77777777">
        <w:trPr>
          <w:trHeight w:val="90"/>
          <w:jc w:val="center"/>
        </w:trPr>
        <w:tc>
          <w:tcPr>
            <w:tcW w:w="1330" w:type="dxa"/>
            <w:vMerge w:val="restart"/>
            <w:vAlign w:val="center"/>
          </w:tcPr>
          <w:p w14:paraId="0627EE17"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44E593E4"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366770C1"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395D6BFD"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50049483"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5AC249FE"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6A9D7E65"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3706E2D3"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54BE0953" w14:textId="77777777">
        <w:trPr>
          <w:trHeight w:val="1849"/>
          <w:jc w:val="center"/>
        </w:trPr>
        <w:tc>
          <w:tcPr>
            <w:tcW w:w="1330" w:type="dxa"/>
            <w:vMerge/>
            <w:vAlign w:val="center"/>
          </w:tcPr>
          <w:p w14:paraId="7BC5F887"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74DC4FA5"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42E86FD7" w14:textId="77777777" w:rsidR="00BD3243" w:rsidRDefault="00BD3243">
            <w:pPr>
              <w:widowControl/>
              <w:adjustRightInd w:val="0"/>
              <w:snapToGrid w:val="0"/>
              <w:ind w:firstLineChars="200" w:firstLine="480"/>
              <w:jc w:val="left"/>
              <w:rPr>
                <w:color w:val="4472C4"/>
                <w:szCs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426" w:type="dxa"/>
          </w:tcPr>
          <w:p w14:paraId="6A177188"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4" w:type="dxa"/>
          </w:tcPr>
          <w:p w14:paraId="206B53DD"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4" w:type="dxa"/>
          </w:tcPr>
          <w:p w14:paraId="507CF683"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4" w:type="dxa"/>
          </w:tcPr>
          <w:p w14:paraId="6509E664"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5" w:type="dxa"/>
          </w:tcPr>
          <w:p w14:paraId="47D86C42"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r>
      <w:tr w:rsidR="00BD3243" w14:paraId="7BAABE22" w14:textId="77777777">
        <w:trPr>
          <w:trHeight w:val="416"/>
          <w:jc w:val="center"/>
        </w:trPr>
        <w:tc>
          <w:tcPr>
            <w:tcW w:w="1330" w:type="dxa"/>
            <w:vMerge/>
            <w:vAlign w:val="center"/>
          </w:tcPr>
          <w:p w14:paraId="19789DD4"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434B9E57" w14:textId="77777777" w:rsidR="00BD3243" w:rsidRDefault="00BD3243">
            <w:pPr>
              <w:widowControl/>
              <w:adjustRightInd w:val="0"/>
              <w:snapToGrid w:val="0"/>
              <w:rPr>
                <w:rFonts w:ascii="宋体" w:hAnsi="宋体" w:cs="仿宋" w:hint="eastAsia"/>
                <w:bCs/>
                <w:color w:val="000000"/>
                <w:sz w:val="24"/>
                <w:szCs w:val="24"/>
              </w:rPr>
            </w:pPr>
            <w:r>
              <w:rPr>
                <w:rFonts w:ascii="仿宋" w:eastAsia="仿宋" w:hAnsi="仿宋" w:cs="仿宋" w:hint="eastAsia"/>
                <w:bCs/>
                <w:color w:val="000000"/>
                <w:sz w:val="24"/>
                <w:szCs w:val="24"/>
              </w:rPr>
              <w:t>课程目标2.</w:t>
            </w:r>
          </w:p>
          <w:p w14:paraId="47063EA8"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559E7EB5"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3C6FD120"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28B69DA1"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00C9FDA3"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60140904"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128E01BE" w14:textId="77777777">
        <w:trPr>
          <w:trHeight w:val="132"/>
          <w:jc w:val="center"/>
        </w:trPr>
        <w:tc>
          <w:tcPr>
            <w:tcW w:w="1330" w:type="dxa"/>
            <w:vMerge/>
            <w:vAlign w:val="center"/>
          </w:tcPr>
          <w:p w14:paraId="604D284B"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0B0FAE86"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课程目标3.</w:t>
            </w:r>
          </w:p>
          <w:p w14:paraId="73A70605"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699EE89F"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104F10E1"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4447378B"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7B2AA4FC"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2E08616B"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6CE58E84" w14:textId="77777777" w:rsidR="00BD3243" w:rsidRDefault="00BD3243">
      <w:pPr>
        <w:adjustRightInd w:val="0"/>
        <w:snapToGrid w:val="0"/>
        <w:spacing w:line="360" w:lineRule="auto"/>
        <w:rPr>
          <w:rFonts w:hint="eastAsia"/>
        </w:rPr>
      </w:pPr>
    </w:p>
    <w:p w14:paraId="390E2D12" w14:textId="77777777" w:rsidR="00BD3243" w:rsidRDefault="00BD3243">
      <w:pPr>
        <w:adjustRightInd w:val="0"/>
        <w:snapToGrid w:val="0"/>
        <w:spacing w:line="560" w:lineRule="exact"/>
        <w:jc w:val="center"/>
        <w:rPr>
          <w:rFonts w:eastAsia="方正小标宋简体"/>
          <w:sz w:val="44"/>
          <w:szCs w:val="44"/>
        </w:rPr>
        <w:sectPr w:rsidR="00BD3243" w:rsidSect="00BD3243">
          <w:pgSz w:w="16838" w:h="11906" w:orient="landscape"/>
          <w:pgMar w:top="1417" w:right="1134" w:bottom="1417" w:left="1134" w:header="851" w:footer="992" w:gutter="0"/>
          <w:cols w:space="720"/>
          <w:docGrid w:type="lines" w:linePitch="312"/>
        </w:sectPr>
      </w:pPr>
    </w:p>
    <w:p w14:paraId="29E61384" w14:textId="062555F4" w:rsidR="00BD3243" w:rsidRPr="00BD3243" w:rsidRDefault="00BD3243" w:rsidP="00BD3243">
      <w:pPr>
        <w:pStyle w:val="1"/>
        <w:jc w:val="center"/>
        <w:rPr>
          <w:rFonts w:ascii="微软雅黑" w:eastAsia="微软雅黑" w:hAnsi="微软雅黑" w:hint="eastAsia"/>
          <w:b/>
          <w:bCs/>
          <w:color w:val="auto"/>
          <w:sz w:val="32"/>
          <w:szCs w:val="32"/>
        </w:rPr>
      </w:pPr>
      <w:bookmarkStart w:id="5" w:name="_Toc191371708"/>
      <w:r w:rsidRPr="00BD3243">
        <w:rPr>
          <w:rFonts w:ascii="微软雅黑" w:eastAsia="微软雅黑" w:hAnsi="微软雅黑" w:hint="eastAsia"/>
          <w:b/>
          <w:bCs/>
          <w:color w:val="auto"/>
          <w:sz w:val="32"/>
          <w:szCs w:val="32"/>
        </w:rPr>
        <w:lastRenderedPageBreak/>
        <w:t>数学（师范）专业</w:t>
      </w:r>
      <w:r w:rsidRPr="00BD3243">
        <w:rPr>
          <w:rFonts w:ascii="微软雅黑" w:eastAsia="微软雅黑" w:hAnsi="微软雅黑" w:hint="eastAsia"/>
          <w:b/>
          <w:bCs/>
          <w:color w:val="auto"/>
          <w:sz w:val="32"/>
          <w:szCs w:val="32"/>
        </w:rPr>
        <w:t>《师德与法规》课程教学大纲</w:t>
      </w:r>
      <w:bookmarkEnd w:id="5"/>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4430AB0D" w14:textId="77777777">
        <w:trPr>
          <w:trHeight w:val="454"/>
        </w:trPr>
        <w:tc>
          <w:tcPr>
            <w:tcW w:w="1376" w:type="dxa"/>
            <w:vAlign w:val="center"/>
          </w:tcPr>
          <w:p w14:paraId="7A87776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39FCC36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30E1DCC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63DF904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12AE4F9B"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3E6BB359" w14:textId="77777777">
        <w:trPr>
          <w:trHeight w:val="454"/>
        </w:trPr>
        <w:tc>
          <w:tcPr>
            <w:tcW w:w="1376" w:type="dxa"/>
            <w:vAlign w:val="center"/>
          </w:tcPr>
          <w:p w14:paraId="1A1EDEF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2D5CDAB6"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5E3F534E"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00B92FDF" w14:textId="77777777">
        <w:trPr>
          <w:trHeight w:val="406"/>
        </w:trPr>
        <w:tc>
          <w:tcPr>
            <w:tcW w:w="1376" w:type="dxa"/>
            <w:vAlign w:val="center"/>
          </w:tcPr>
          <w:p w14:paraId="44CC394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69BDE108"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第1/2/4学期</w:t>
            </w:r>
          </w:p>
        </w:tc>
        <w:tc>
          <w:tcPr>
            <w:tcW w:w="1260" w:type="dxa"/>
            <w:vAlign w:val="center"/>
          </w:tcPr>
          <w:p w14:paraId="346EEF5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1EE17524"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4A579BF4"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1E06AA1F"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2DD49956" w14:textId="77777777">
        <w:trPr>
          <w:trHeight w:val="485"/>
        </w:trPr>
        <w:tc>
          <w:tcPr>
            <w:tcW w:w="1376" w:type="dxa"/>
            <w:vAlign w:val="center"/>
          </w:tcPr>
          <w:p w14:paraId="5B6E31D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2D7BB970"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7E85CDEF"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6E3A3844"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4A8D7F0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314E8F1A"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451D156C" w14:textId="77777777">
        <w:trPr>
          <w:trHeight w:val="454"/>
        </w:trPr>
        <w:tc>
          <w:tcPr>
            <w:tcW w:w="1376" w:type="dxa"/>
            <w:vAlign w:val="center"/>
          </w:tcPr>
          <w:p w14:paraId="500B374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5953AF99"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7A846B80"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后续课程：教育学</w:t>
            </w:r>
          </w:p>
        </w:tc>
      </w:tr>
      <w:tr w:rsidR="00BD3243" w14:paraId="4E1038C8" w14:textId="77777777">
        <w:trPr>
          <w:trHeight w:val="454"/>
        </w:trPr>
        <w:tc>
          <w:tcPr>
            <w:tcW w:w="1376" w:type="dxa"/>
            <w:vAlign w:val="center"/>
          </w:tcPr>
          <w:p w14:paraId="07CB96E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28688DAF" w14:textId="77777777" w:rsidR="00BD3243" w:rsidRDefault="00BD3243">
            <w:pPr>
              <w:tabs>
                <w:tab w:val="left" w:pos="720"/>
              </w:tabs>
              <w:adjustRightInd w:val="0"/>
              <w:snapToGrid w:val="0"/>
              <w:jc w:val="center"/>
              <w:rPr>
                <w:rFonts w:ascii="仿宋" w:eastAsia="仿宋" w:hAnsi="仿宋" w:cs="仿宋"/>
                <w:color w:val="000000"/>
                <w:sz w:val="24"/>
              </w:rPr>
            </w:pPr>
            <w:r>
              <w:rPr>
                <w:rFonts w:ascii="仿宋" w:eastAsia="仿宋" w:hAnsi="仿宋" w:cs="仿宋" w:hint="eastAsia"/>
                <w:color w:val="000000"/>
                <w:sz w:val="24"/>
              </w:rPr>
              <w:t>数学（师范）专业</w:t>
            </w:r>
          </w:p>
        </w:tc>
      </w:tr>
      <w:tr w:rsidR="00BD3243" w14:paraId="5404EC8F" w14:textId="77777777">
        <w:tc>
          <w:tcPr>
            <w:tcW w:w="1376" w:type="dxa"/>
            <w:tcBorders>
              <w:bottom w:val="single" w:sz="4" w:space="0" w:color="auto"/>
            </w:tcBorders>
            <w:vAlign w:val="center"/>
          </w:tcPr>
          <w:p w14:paraId="5F5F321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62106EB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2B75748C"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603E28B4" w14:textId="77777777">
        <w:tc>
          <w:tcPr>
            <w:tcW w:w="1376" w:type="dxa"/>
            <w:tcBorders>
              <w:bottom w:val="single" w:sz="4" w:space="0" w:color="auto"/>
            </w:tcBorders>
            <w:vAlign w:val="center"/>
          </w:tcPr>
          <w:p w14:paraId="5BF411A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3D55F62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25D02E40"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3E8B140F"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788D4FDF"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5ED53276" w14:textId="77777777">
        <w:tc>
          <w:tcPr>
            <w:tcW w:w="1376" w:type="dxa"/>
            <w:tcBorders>
              <w:bottom w:val="single" w:sz="4" w:space="0" w:color="auto"/>
            </w:tcBorders>
            <w:vAlign w:val="center"/>
          </w:tcPr>
          <w:p w14:paraId="4BAC639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2F76A99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765610F3"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779175E2" w14:textId="77777777">
        <w:trPr>
          <w:trHeight w:val="90"/>
        </w:trPr>
        <w:tc>
          <w:tcPr>
            <w:tcW w:w="1376" w:type="dxa"/>
            <w:shd w:val="clear" w:color="auto" w:fill="FFFFFF"/>
            <w:vAlign w:val="center"/>
          </w:tcPr>
          <w:p w14:paraId="33FDC03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28C3042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5C82F24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269685A3"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3F4719EA" w14:textId="77777777">
        <w:trPr>
          <w:trHeight w:val="769"/>
        </w:trPr>
        <w:tc>
          <w:tcPr>
            <w:tcW w:w="1376" w:type="dxa"/>
            <w:vMerge w:val="restart"/>
            <w:shd w:val="clear" w:color="auto" w:fill="FFFFFF"/>
            <w:vAlign w:val="center"/>
          </w:tcPr>
          <w:p w14:paraId="22645DB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7F6CA7D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06710728"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392C47CC"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社会主义核心价值观，贯彻党的教育方针。（支撑毕业要求1.1）</w:t>
            </w:r>
          </w:p>
          <w:p w14:paraId="72CB34C6"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在掌握师德规范、教育法律法规的基础上，认真贯彻执行党的教育方针政策，严格遵守教育法律法规，牢固树立依法执教的意识。（支撑毕业要求1.2）</w:t>
            </w:r>
          </w:p>
          <w:p w14:paraId="78B47DB2"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课程目标2：在掌握师德规范、教育法律法规的基础上，认同教师在立德树人上的工作意义，尊重学生人格，关爱学生，严格依法执教。（支撑毕业要求2.1）</w:t>
            </w:r>
          </w:p>
        </w:tc>
      </w:tr>
      <w:tr w:rsidR="00BD3243" w14:paraId="2D512FD9" w14:textId="77777777">
        <w:trPr>
          <w:trHeight w:val="642"/>
        </w:trPr>
        <w:tc>
          <w:tcPr>
            <w:tcW w:w="1376" w:type="dxa"/>
            <w:vMerge/>
            <w:shd w:val="clear" w:color="auto" w:fill="FFFFFF"/>
            <w:vAlign w:val="center"/>
          </w:tcPr>
          <w:p w14:paraId="25B9F06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6948D42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29FF6DC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4723391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610D8FB2" w14:textId="77777777">
        <w:trPr>
          <w:trHeight w:val="458"/>
        </w:trPr>
        <w:tc>
          <w:tcPr>
            <w:tcW w:w="1376" w:type="dxa"/>
            <w:vMerge/>
            <w:shd w:val="clear" w:color="auto" w:fill="FFFFFF"/>
            <w:vAlign w:val="center"/>
          </w:tcPr>
          <w:p w14:paraId="1EA5562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val="restart"/>
            <w:shd w:val="clear" w:color="auto" w:fill="FFFFFF"/>
            <w:vAlign w:val="center"/>
          </w:tcPr>
          <w:p w14:paraId="47E7B49E"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1F08FB0D"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 xml:space="preserve">1.1 政治信念：准确把握习近平新时代中国特色社会主义思想特征，坚定中国特色社会主义的思 </w:t>
            </w:r>
            <w:r>
              <w:rPr>
                <w:rFonts w:ascii="仿宋" w:eastAsia="仿宋" w:hAnsi="仿宋" w:cs="仿宋" w:hint="eastAsia"/>
                <w:color w:val="000000"/>
                <w:kern w:val="0"/>
                <w:sz w:val="24"/>
                <w:szCs w:val="24"/>
                <w:lang w:bidi="ar"/>
              </w:rPr>
              <w:t>想认同、政治认同、理论认同和情</w:t>
            </w:r>
            <w:r>
              <w:rPr>
                <w:rFonts w:ascii="仿宋" w:eastAsia="仿宋" w:hAnsi="仿宋" w:cs="仿宋" w:hint="eastAsia"/>
                <w:color w:val="000000"/>
                <w:kern w:val="0"/>
                <w:sz w:val="24"/>
                <w:szCs w:val="24"/>
                <w:lang w:bidi="ar"/>
              </w:rPr>
              <w:lastRenderedPageBreak/>
              <w:t>感认同，并能在学习、生活、工作中</w:t>
            </w:r>
            <w:proofErr w:type="gramStart"/>
            <w:r>
              <w:rPr>
                <w:rFonts w:ascii="仿宋" w:eastAsia="仿宋" w:hAnsi="仿宋" w:cs="仿宋" w:hint="eastAsia"/>
                <w:color w:val="000000"/>
                <w:kern w:val="0"/>
                <w:sz w:val="24"/>
                <w:szCs w:val="24"/>
                <w:lang w:bidi="ar"/>
              </w:rPr>
              <w:t>践行</w:t>
            </w:r>
            <w:proofErr w:type="gramEnd"/>
            <w:r>
              <w:rPr>
                <w:rFonts w:ascii="仿宋" w:eastAsia="仿宋" w:hAnsi="仿宋" w:cs="仿宋" w:hint="eastAsia"/>
                <w:color w:val="000000"/>
                <w:kern w:val="0"/>
                <w:sz w:val="24"/>
                <w:szCs w:val="24"/>
                <w:lang w:bidi="ar"/>
              </w:rPr>
              <w:t>社会主义核心价值观。</w:t>
            </w:r>
          </w:p>
        </w:tc>
        <w:tc>
          <w:tcPr>
            <w:tcW w:w="1794" w:type="dxa"/>
            <w:gridSpan w:val="3"/>
            <w:vMerge w:val="restart"/>
            <w:shd w:val="clear" w:color="auto" w:fill="FFFFFF"/>
            <w:vAlign w:val="center"/>
          </w:tcPr>
          <w:p w14:paraId="3693D98C"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lastRenderedPageBreak/>
              <w:t>师德规范（1）</w:t>
            </w:r>
          </w:p>
        </w:tc>
      </w:tr>
      <w:tr w:rsidR="00BD3243" w14:paraId="67AED32F" w14:textId="77777777">
        <w:trPr>
          <w:trHeight w:val="817"/>
        </w:trPr>
        <w:tc>
          <w:tcPr>
            <w:tcW w:w="1376" w:type="dxa"/>
            <w:vMerge/>
            <w:shd w:val="clear" w:color="auto" w:fill="FFFFFF"/>
            <w:vAlign w:val="center"/>
          </w:tcPr>
          <w:p w14:paraId="604E969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shd w:val="clear" w:color="auto" w:fill="FFFFFF"/>
            <w:vAlign w:val="center"/>
          </w:tcPr>
          <w:p w14:paraId="41F3695B" w14:textId="77777777" w:rsidR="00BD3243" w:rsidRDefault="00BD3243">
            <w:pPr>
              <w:adjustRightInd w:val="0"/>
              <w:snapToGrid w:val="0"/>
              <w:jc w:val="center"/>
              <w:rPr>
                <w:rFonts w:ascii="仿宋" w:eastAsia="仿宋" w:hAnsi="仿宋" w:cs="仿宋" w:hint="eastAsia"/>
                <w:color w:val="000000"/>
                <w:sz w:val="24"/>
              </w:rPr>
            </w:pPr>
          </w:p>
        </w:tc>
        <w:tc>
          <w:tcPr>
            <w:tcW w:w="4804" w:type="dxa"/>
            <w:gridSpan w:val="9"/>
            <w:shd w:val="clear" w:color="auto" w:fill="FFFFFF"/>
            <w:vAlign w:val="center"/>
          </w:tcPr>
          <w:p w14:paraId="321DADBD"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 xml:space="preserve">1.2 师德素养：能够在数学教育教学中全面贯彻党的教育方针，以立德树人为己任，把教书 </w:t>
            </w:r>
            <w:r>
              <w:rPr>
                <w:rFonts w:ascii="仿宋" w:eastAsia="仿宋" w:hAnsi="仿宋" w:cs="仿宋" w:hint="eastAsia"/>
                <w:color w:val="000000"/>
                <w:kern w:val="0"/>
                <w:sz w:val="24"/>
                <w:szCs w:val="24"/>
                <w:lang w:bidi="ar"/>
              </w:rPr>
              <w:t>育人作为使命，树立依法执教意识，遵守教师职业道德规范，能够将师德认识内化为师德认同， 并转化为师德行为，立志成为“四有” 好教师。</w:t>
            </w:r>
          </w:p>
        </w:tc>
        <w:tc>
          <w:tcPr>
            <w:tcW w:w="1794" w:type="dxa"/>
            <w:gridSpan w:val="3"/>
            <w:vMerge/>
            <w:shd w:val="clear" w:color="auto" w:fill="FFFFFF"/>
            <w:vAlign w:val="center"/>
          </w:tcPr>
          <w:p w14:paraId="379EF1CB" w14:textId="77777777" w:rsidR="00BD3243" w:rsidRDefault="00BD3243">
            <w:pPr>
              <w:adjustRightInd w:val="0"/>
              <w:snapToGrid w:val="0"/>
              <w:jc w:val="center"/>
              <w:rPr>
                <w:rFonts w:ascii="仿宋" w:eastAsia="仿宋" w:hAnsi="仿宋" w:cs="仿宋" w:hint="eastAsia"/>
                <w:sz w:val="24"/>
              </w:rPr>
            </w:pPr>
          </w:p>
        </w:tc>
      </w:tr>
      <w:tr w:rsidR="00BD3243" w14:paraId="38012920" w14:textId="77777777">
        <w:trPr>
          <w:trHeight w:val="817"/>
        </w:trPr>
        <w:tc>
          <w:tcPr>
            <w:tcW w:w="1376" w:type="dxa"/>
            <w:vMerge/>
            <w:shd w:val="clear" w:color="auto" w:fill="FFFFFF"/>
            <w:vAlign w:val="center"/>
          </w:tcPr>
          <w:p w14:paraId="38E8952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4DADF1C6"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25210A27"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 xml:space="preserve">2.1 教育信仰：具有良好的从教意愿，认同数学教师工作的意义和专业性，对数学教育事业怀有 </w:t>
            </w:r>
            <w:r>
              <w:rPr>
                <w:rFonts w:ascii="仿宋" w:eastAsia="仿宋" w:hAnsi="仿宋" w:cs="仿宋" w:hint="eastAsia"/>
                <w:color w:val="000000"/>
                <w:kern w:val="0"/>
                <w:sz w:val="24"/>
                <w:szCs w:val="24"/>
                <w:lang w:bidi="ar"/>
              </w:rPr>
              <w:t>积极的情感、端正的态度和正确的价值观。</w:t>
            </w:r>
          </w:p>
        </w:tc>
        <w:tc>
          <w:tcPr>
            <w:tcW w:w="1794" w:type="dxa"/>
            <w:gridSpan w:val="3"/>
            <w:shd w:val="clear" w:color="auto" w:fill="FFFFFF"/>
            <w:vAlign w:val="center"/>
          </w:tcPr>
          <w:p w14:paraId="7F8F501B"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教育情怀（2）</w:t>
            </w:r>
          </w:p>
        </w:tc>
      </w:tr>
      <w:tr w:rsidR="00BD3243" w14:paraId="74AC3225" w14:textId="77777777">
        <w:trPr>
          <w:trHeight w:val="582"/>
        </w:trPr>
        <w:tc>
          <w:tcPr>
            <w:tcW w:w="1376" w:type="dxa"/>
            <w:vMerge w:val="restart"/>
            <w:shd w:val="clear" w:color="auto" w:fill="FFFFFF"/>
            <w:vAlign w:val="center"/>
          </w:tcPr>
          <w:p w14:paraId="1F937A48"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77C6E4D5"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2445C6ED"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23ED3C3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5F2B630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1E827F46"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0F596CB6"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4C100206" w14:textId="77777777">
        <w:trPr>
          <w:trHeight w:val="454"/>
        </w:trPr>
        <w:tc>
          <w:tcPr>
            <w:tcW w:w="1376" w:type="dxa"/>
            <w:vMerge/>
            <w:shd w:val="clear" w:color="auto" w:fill="FFFFFF"/>
            <w:vAlign w:val="center"/>
          </w:tcPr>
          <w:p w14:paraId="0D0C9FD8"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385CD23F"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5BFA9E3E"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389584D2"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5B152D07"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566D3CFC"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37C9686A"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44B76E51"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340DD7F6" w14:textId="77777777">
        <w:trPr>
          <w:trHeight w:val="454"/>
        </w:trPr>
        <w:tc>
          <w:tcPr>
            <w:tcW w:w="1376" w:type="dxa"/>
            <w:vMerge/>
            <w:shd w:val="clear" w:color="auto" w:fill="FFFFFF"/>
            <w:vAlign w:val="center"/>
          </w:tcPr>
          <w:p w14:paraId="1D2A8FE6"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04DF3DB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034FD3E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288000E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51AF9787"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5854FF5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4FD3A82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05E5F4C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61ED04C8"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CDD6238"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49EE6633" w14:textId="77777777">
        <w:trPr>
          <w:trHeight w:val="454"/>
        </w:trPr>
        <w:tc>
          <w:tcPr>
            <w:tcW w:w="1376" w:type="dxa"/>
            <w:vMerge/>
            <w:shd w:val="clear" w:color="auto" w:fill="FFFFFF"/>
            <w:vAlign w:val="center"/>
          </w:tcPr>
          <w:p w14:paraId="1222B523"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588BBF1A"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042F3BE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231A2FF7"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3EAED3C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5400145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221A637F"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6967B096"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665B2779" w14:textId="77777777">
        <w:trPr>
          <w:trHeight w:val="454"/>
        </w:trPr>
        <w:tc>
          <w:tcPr>
            <w:tcW w:w="1376" w:type="dxa"/>
            <w:vMerge/>
            <w:shd w:val="clear" w:color="auto" w:fill="FFFFFF"/>
            <w:vAlign w:val="center"/>
          </w:tcPr>
          <w:p w14:paraId="59D38818"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2318EB32"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0E0394E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3A748DE1"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2473C56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08690A5D"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分析：教师法的不足之处</w:t>
            </w:r>
          </w:p>
          <w:p w14:paraId="40BF549F"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071E3281"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2C843111"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57814C50" w14:textId="77777777">
        <w:trPr>
          <w:trHeight w:val="454"/>
        </w:trPr>
        <w:tc>
          <w:tcPr>
            <w:tcW w:w="1376" w:type="dxa"/>
            <w:vMerge/>
            <w:shd w:val="clear" w:color="auto" w:fill="FFFFFF"/>
            <w:vAlign w:val="center"/>
          </w:tcPr>
          <w:p w14:paraId="5206460A"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55B9DBDA"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56341B7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280E022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3C74E01E"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6AC6ABD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62BB9293"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50F2FD39"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14E95C29"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55EA5EF6" w14:textId="77777777">
        <w:trPr>
          <w:trHeight w:val="454"/>
        </w:trPr>
        <w:tc>
          <w:tcPr>
            <w:tcW w:w="1376" w:type="dxa"/>
            <w:vMerge/>
            <w:shd w:val="clear" w:color="auto" w:fill="FFFFFF"/>
            <w:vAlign w:val="center"/>
          </w:tcPr>
          <w:p w14:paraId="1659747A"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00D636E1"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3503FEF3"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7558865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6027C48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70ABB214"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05DBA234"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777F9ED6" w14:textId="77777777">
        <w:trPr>
          <w:trHeight w:val="454"/>
        </w:trPr>
        <w:tc>
          <w:tcPr>
            <w:tcW w:w="1376" w:type="dxa"/>
            <w:vMerge/>
            <w:shd w:val="clear" w:color="auto" w:fill="FFFFFF"/>
            <w:vAlign w:val="center"/>
          </w:tcPr>
          <w:p w14:paraId="1B49D471"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7A67BB0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787FF74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603E4DE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513FCBD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177CF6E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30184A3E" w14:textId="77777777" w:rsidR="00BD3243" w:rsidRDefault="00BD3243">
            <w:pPr>
              <w:adjustRightInd w:val="0"/>
              <w:snapToGrid w:val="0"/>
              <w:jc w:val="center"/>
              <w:rPr>
                <w:rFonts w:ascii="仿宋" w:eastAsia="仿宋" w:hAnsi="仿宋" w:cs="仿宋" w:hint="eastAsia"/>
                <w:kern w:val="0"/>
                <w:sz w:val="24"/>
                <w:szCs w:val="24"/>
              </w:rPr>
            </w:pPr>
          </w:p>
          <w:p w14:paraId="2EE4F5F4"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20BC6BC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63361F43" w14:textId="77777777">
        <w:trPr>
          <w:trHeight w:val="454"/>
        </w:trPr>
        <w:tc>
          <w:tcPr>
            <w:tcW w:w="1376" w:type="dxa"/>
            <w:vMerge/>
            <w:shd w:val="clear" w:color="auto" w:fill="FFFFFF"/>
            <w:vAlign w:val="center"/>
          </w:tcPr>
          <w:p w14:paraId="75FD670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1565ADE4"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78CCC889"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15844500" w14:textId="77777777">
        <w:trPr>
          <w:trHeight w:val="454"/>
        </w:trPr>
        <w:tc>
          <w:tcPr>
            <w:tcW w:w="1376" w:type="dxa"/>
            <w:vMerge w:val="restart"/>
            <w:shd w:val="clear" w:color="auto" w:fill="FFFFFF"/>
            <w:vAlign w:val="center"/>
          </w:tcPr>
          <w:p w14:paraId="2E5A31F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553BCEC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7277D63E"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7A630CB2"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44EAF263"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461A532"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310B31DA"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4AB709B1" w14:textId="77777777">
        <w:trPr>
          <w:trHeight w:val="454"/>
        </w:trPr>
        <w:tc>
          <w:tcPr>
            <w:tcW w:w="1376" w:type="dxa"/>
            <w:vMerge/>
            <w:shd w:val="clear" w:color="auto" w:fill="FFFFFF"/>
            <w:vAlign w:val="center"/>
          </w:tcPr>
          <w:p w14:paraId="0E57CB7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5924A1F7"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6D665A7E"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0AAA84D8"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3020202E" w14:textId="77777777">
        <w:trPr>
          <w:trHeight w:val="454"/>
        </w:trPr>
        <w:tc>
          <w:tcPr>
            <w:tcW w:w="1376" w:type="dxa"/>
            <w:vMerge w:val="restart"/>
            <w:shd w:val="clear" w:color="auto" w:fill="FFFFFF"/>
            <w:vAlign w:val="center"/>
          </w:tcPr>
          <w:p w14:paraId="6AFBA01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523A906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2BC3138B"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75D17796"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7FE5A941"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289B14E1"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607CD5BA"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1AA99061" w14:textId="77777777">
        <w:trPr>
          <w:trHeight w:val="454"/>
        </w:trPr>
        <w:tc>
          <w:tcPr>
            <w:tcW w:w="1376" w:type="dxa"/>
            <w:vMerge/>
            <w:shd w:val="clear" w:color="auto" w:fill="FFFFFF"/>
            <w:vAlign w:val="center"/>
          </w:tcPr>
          <w:p w14:paraId="5B7F55D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3F0DA7E6"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09EEE744"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2D2AE4D6"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6199A402"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5E35B864"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4DEFC219"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01F616E5"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58D9128D"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187B2143" w14:textId="77777777">
        <w:trPr>
          <w:trHeight w:val="921"/>
        </w:trPr>
        <w:tc>
          <w:tcPr>
            <w:tcW w:w="1376" w:type="dxa"/>
            <w:vAlign w:val="center"/>
          </w:tcPr>
          <w:p w14:paraId="7614ABF5"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1215C43A"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6815A009"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20A9779A"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2.主要方式：</w:t>
            </w:r>
          </w:p>
          <w:p w14:paraId="205E0BDD"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52F9EA9C"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58AA4DE5"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4EE77BC7" w14:textId="77777777">
        <w:trPr>
          <w:trHeight w:val="580"/>
        </w:trPr>
        <w:tc>
          <w:tcPr>
            <w:tcW w:w="1376" w:type="dxa"/>
            <w:vAlign w:val="center"/>
          </w:tcPr>
          <w:p w14:paraId="46B7BD5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11E8713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1D4B984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781CD093"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047A84E0"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6B484762"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79EAEA81" w14:textId="77777777">
        <w:trPr>
          <w:trHeight w:val="711"/>
        </w:trPr>
        <w:tc>
          <w:tcPr>
            <w:tcW w:w="1376" w:type="dxa"/>
            <w:vMerge w:val="restart"/>
            <w:vAlign w:val="center"/>
          </w:tcPr>
          <w:p w14:paraId="218460D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6E836F3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434DA442"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14A362C1"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5B10335E"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178F9244"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050F034A" w14:textId="77777777">
        <w:trPr>
          <w:trHeight w:val="184"/>
        </w:trPr>
        <w:tc>
          <w:tcPr>
            <w:tcW w:w="1376" w:type="dxa"/>
            <w:vMerge/>
            <w:vAlign w:val="center"/>
          </w:tcPr>
          <w:p w14:paraId="443352B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7FF9406B"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1829587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05327511"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7BC1BF60"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52D7BA8A"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391C12EE"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1F00C693" w14:textId="77777777">
        <w:tc>
          <w:tcPr>
            <w:tcW w:w="1376" w:type="dxa"/>
            <w:vMerge/>
            <w:vAlign w:val="center"/>
          </w:tcPr>
          <w:p w14:paraId="2BFDE4A8"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4639D267"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33499D4C"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2A244B5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4D6A530B"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0300A710"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4B15D107"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012187EF" w14:textId="77777777">
        <w:trPr>
          <w:trHeight w:val="745"/>
        </w:trPr>
        <w:tc>
          <w:tcPr>
            <w:tcW w:w="1376" w:type="dxa"/>
            <w:vMerge/>
            <w:vAlign w:val="center"/>
          </w:tcPr>
          <w:p w14:paraId="7BCEB563"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44119BD0"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72935659"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196481B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3FD19DE7"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67A37EE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06478763"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6C9BCEEB" w14:textId="77777777">
        <w:trPr>
          <w:trHeight w:val="745"/>
        </w:trPr>
        <w:tc>
          <w:tcPr>
            <w:tcW w:w="1376" w:type="dxa"/>
            <w:vMerge/>
            <w:vAlign w:val="center"/>
          </w:tcPr>
          <w:p w14:paraId="7E687A51"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092972DC"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1628237D"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1CE6236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43E96B6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6CCA3CB6"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2587FA5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36A82424" w14:textId="77777777">
        <w:tc>
          <w:tcPr>
            <w:tcW w:w="1376" w:type="dxa"/>
            <w:vAlign w:val="center"/>
          </w:tcPr>
          <w:p w14:paraId="305DFC1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209DD05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614F1B82"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32DF2C02"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23584892" w14:textId="77777777">
        <w:trPr>
          <w:trHeight w:val="454"/>
        </w:trPr>
        <w:tc>
          <w:tcPr>
            <w:tcW w:w="1376" w:type="dxa"/>
            <w:vAlign w:val="center"/>
          </w:tcPr>
          <w:p w14:paraId="6B7F43A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0C526D6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513CC4D7"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6F70A06C" w14:textId="77777777">
        <w:trPr>
          <w:trHeight w:val="454"/>
        </w:trPr>
        <w:tc>
          <w:tcPr>
            <w:tcW w:w="1376" w:type="dxa"/>
            <w:vAlign w:val="center"/>
          </w:tcPr>
          <w:p w14:paraId="0CE4C21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3EF59C0E"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327B0893" w14:textId="77777777">
        <w:trPr>
          <w:trHeight w:val="771"/>
        </w:trPr>
        <w:tc>
          <w:tcPr>
            <w:tcW w:w="1376" w:type="dxa"/>
            <w:vAlign w:val="center"/>
          </w:tcPr>
          <w:p w14:paraId="4EC7392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4BE993E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5ADC8206"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58751059" w14:textId="77777777" w:rsidR="00BD3243" w:rsidRDefault="00BD3243">
            <w:pPr>
              <w:widowControl/>
              <w:adjustRightInd w:val="0"/>
              <w:snapToGrid w:val="0"/>
              <w:jc w:val="left"/>
              <w:rPr>
                <w:rFonts w:ascii="仿宋" w:eastAsia="仿宋" w:hAnsi="仿宋" w:cs="仿宋" w:hint="eastAsia"/>
                <w:kern w:val="0"/>
                <w:sz w:val="24"/>
                <w:szCs w:val="24"/>
              </w:rPr>
            </w:pPr>
          </w:p>
          <w:p w14:paraId="1E00FCF4" w14:textId="77777777" w:rsidR="00BD3243" w:rsidRDefault="00BD3243">
            <w:pPr>
              <w:widowControl/>
              <w:adjustRightInd w:val="0"/>
              <w:snapToGrid w:val="0"/>
              <w:jc w:val="left"/>
              <w:rPr>
                <w:rFonts w:ascii="仿宋" w:eastAsia="仿宋" w:hAnsi="仿宋" w:cs="仿宋" w:hint="eastAsia"/>
                <w:kern w:val="0"/>
                <w:sz w:val="24"/>
                <w:szCs w:val="24"/>
              </w:rPr>
            </w:pPr>
            <w:r>
              <w:pict w14:anchorId="3C2ED2B7">
                <v:shape id="_x0000_i1031" type="#_x0000_t75" style="width:66pt;height:31pt;mso-wrap-style:square;mso-position-horizontal-relative:page;mso-position-vertical-relative:page">
                  <v:imagedata r:id="rId6" o:title=""/>
                </v:shape>
              </w:pict>
            </w:r>
          </w:p>
          <w:p w14:paraId="26F4CF38" w14:textId="77777777" w:rsidR="00BD3243" w:rsidRDefault="00BD3243">
            <w:pPr>
              <w:widowControl/>
              <w:adjustRightInd w:val="0"/>
              <w:snapToGrid w:val="0"/>
              <w:jc w:val="left"/>
              <w:rPr>
                <w:rFonts w:ascii="仿宋" w:eastAsia="仿宋" w:hAnsi="仿宋" w:cs="仿宋" w:hint="eastAsia"/>
                <w:kern w:val="0"/>
                <w:sz w:val="24"/>
                <w:szCs w:val="24"/>
              </w:rPr>
            </w:pPr>
            <w:r>
              <w:pict w14:anchorId="6B56883A">
                <v:shape id="_x0000_i1032" type="#_x0000_t75" style="width:55.5pt;height:30.5pt;mso-wrap-style:square;mso-position-horizontal-relative:page;mso-position-vertical-relative:page">
                  <v:imagedata r:id="rId5" o:title=""/>
                </v:shape>
              </w:pict>
            </w:r>
          </w:p>
          <w:p w14:paraId="18BE6220" w14:textId="77777777" w:rsidR="00BD3243" w:rsidRDefault="00BD3243">
            <w:pPr>
              <w:widowControl/>
              <w:adjustRightInd w:val="0"/>
              <w:snapToGrid w:val="0"/>
              <w:jc w:val="left"/>
              <w:rPr>
                <w:rFonts w:ascii="仿宋" w:eastAsia="仿宋" w:hAnsi="仿宋" w:cs="仿宋" w:hint="eastAsia"/>
                <w:kern w:val="0"/>
                <w:sz w:val="24"/>
                <w:szCs w:val="24"/>
              </w:rPr>
            </w:pPr>
          </w:p>
          <w:p w14:paraId="5AC723BD"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2025年 2月 18 日</w:t>
            </w:r>
          </w:p>
          <w:p w14:paraId="24B2F9C1"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012430C4"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646F85E6" w14:textId="77777777" w:rsidR="00BD3243" w:rsidRDefault="00BD3243">
            <w:pPr>
              <w:widowControl/>
              <w:adjustRightInd w:val="0"/>
              <w:snapToGrid w:val="0"/>
              <w:jc w:val="left"/>
              <w:rPr>
                <w:rFonts w:ascii="仿宋" w:eastAsia="仿宋" w:hAnsi="仿宋" w:cs="仿宋" w:hint="eastAsia"/>
                <w:kern w:val="0"/>
                <w:sz w:val="24"/>
                <w:szCs w:val="24"/>
              </w:rPr>
            </w:pPr>
          </w:p>
          <w:p w14:paraId="2570B953" w14:textId="77777777" w:rsidR="00BD3243" w:rsidRDefault="00BD3243">
            <w:pPr>
              <w:widowControl/>
              <w:adjustRightInd w:val="0"/>
              <w:snapToGrid w:val="0"/>
              <w:jc w:val="left"/>
              <w:rPr>
                <w:rFonts w:ascii="仿宋" w:eastAsia="仿宋" w:hAnsi="仿宋" w:cs="仿宋" w:hint="eastAsia"/>
                <w:kern w:val="0"/>
                <w:sz w:val="24"/>
                <w:szCs w:val="24"/>
              </w:rPr>
            </w:pPr>
          </w:p>
          <w:p w14:paraId="70827240" w14:textId="77777777" w:rsidR="00BD3243" w:rsidRDefault="00BD3243">
            <w:pPr>
              <w:widowControl/>
              <w:adjustRightInd w:val="0"/>
              <w:snapToGrid w:val="0"/>
              <w:jc w:val="left"/>
              <w:rPr>
                <w:rFonts w:ascii="仿宋" w:eastAsia="仿宋" w:hAnsi="仿宋" w:cs="仿宋" w:hint="eastAsia"/>
                <w:kern w:val="0"/>
                <w:sz w:val="24"/>
                <w:szCs w:val="24"/>
              </w:rPr>
            </w:pPr>
          </w:p>
          <w:p w14:paraId="5765FDEE" w14:textId="77777777" w:rsidR="00BD3243" w:rsidRDefault="00BD3243">
            <w:pPr>
              <w:widowControl/>
              <w:adjustRightInd w:val="0"/>
              <w:snapToGrid w:val="0"/>
              <w:jc w:val="left"/>
              <w:rPr>
                <w:rFonts w:ascii="仿宋" w:eastAsia="仿宋" w:hAnsi="仿宋" w:cs="仿宋" w:hint="eastAsia"/>
                <w:kern w:val="0"/>
                <w:sz w:val="24"/>
                <w:szCs w:val="24"/>
              </w:rPr>
            </w:pPr>
          </w:p>
          <w:p w14:paraId="7ECB76E3"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5E9CE417" w14:textId="77777777" w:rsidR="00BD3243" w:rsidRDefault="00BD3243">
            <w:pPr>
              <w:widowControl/>
              <w:adjustRightInd w:val="0"/>
              <w:snapToGrid w:val="0"/>
              <w:jc w:val="right"/>
              <w:rPr>
                <w:rFonts w:ascii="仿宋" w:eastAsia="仿宋" w:hAnsi="仿宋" w:cs="仿宋" w:hint="eastAsia"/>
                <w:kern w:val="0"/>
                <w:sz w:val="24"/>
                <w:szCs w:val="24"/>
              </w:rPr>
            </w:pPr>
          </w:p>
          <w:p w14:paraId="43E7297C"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162F5FCD"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3504C5B9"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13220747"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1B7DE3B2"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4BF5F566" w14:textId="77777777">
        <w:trPr>
          <w:trHeight w:val="90"/>
          <w:jc w:val="center"/>
        </w:trPr>
        <w:tc>
          <w:tcPr>
            <w:tcW w:w="1330" w:type="dxa"/>
            <w:vMerge w:val="restart"/>
            <w:vAlign w:val="center"/>
          </w:tcPr>
          <w:p w14:paraId="4794E048"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356D01F9"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31F182CD"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1933C80B"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728E121A"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4F5973EB"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35C0DD9B"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430257FA"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78C24B22" w14:textId="77777777">
        <w:trPr>
          <w:trHeight w:val="4638"/>
          <w:jc w:val="center"/>
        </w:trPr>
        <w:tc>
          <w:tcPr>
            <w:tcW w:w="1330" w:type="dxa"/>
            <w:vMerge/>
            <w:vAlign w:val="center"/>
          </w:tcPr>
          <w:p w14:paraId="35D43341"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28BF1F5A"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47229843"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153810A5"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22E3364D"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01A6EFD5"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7C4B7945"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7678436D"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7EBF9F9C"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185B1CFC"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7A73A604"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1B4E9AE"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5475865C"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BB06292"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277AF2A1" w14:textId="77777777">
        <w:trPr>
          <w:trHeight w:val="132"/>
          <w:jc w:val="center"/>
        </w:trPr>
        <w:tc>
          <w:tcPr>
            <w:tcW w:w="1330" w:type="dxa"/>
            <w:vMerge/>
            <w:vAlign w:val="center"/>
          </w:tcPr>
          <w:p w14:paraId="50C95E39"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583088BF"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58FAF1A2"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2E14C36C"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6D99CB77"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401F8E24"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159CC2F0"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39EF2C15"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32BACB87" w14:textId="77777777" w:rsidR="00BD3243" w:rsidRDefault="00BD3243">
      <w:pPr>
        <w:adjustRightInd w:val="0"/>
        <w:snapToGrid w:val="0"/>
        <w:spacing w:line="360" w:lineRule="auto"/>
        <w:rPr>
          <w:rFonts w:hint="eastAsia"/>
        </w:rPr>
      </w:pPr>
    </w:p>
    <w:p w14:paraId="3E2AF743" w14:textId="77777777" w:rsidR="00BD3243" w:rsidRDefault="00BD3243">
      <w:pPr>
        <w:adjustRightInd w:val="0"/>
        <w:snapToGrid w:val="0"/>
        <w:spacing w:line="560" w:lineRule="exact"/>
        <w:jc w:val="center"/>
        <w:rPr>
          <w:rFonts w:eastAsia="方正小标宋简体"/>
          <w:sz w:val="44"/>
          <w:szCs w:val="44"/>
        </w:rPr>
        <w:sectPr w:rsidR="00BD3243" w:rsidSect="00BD3243">
          <w:pgSz w:w="16838" w:h="11906" w:orient="landscape"/>
          <w:pgMar w:top="1417" w:right="1134" w:bottom="1417" w:left="1134" w:header="851" w:footer="992" w:gutter="0"/>
          <w:cols w:space="720"/>
          <w:docGrid w:type="lines" w:linePitch="312"/>
        </w:sectPr>
      </w:pPr>
    </w:p>
    <w:p w14:paraId="3F500C24" w14:textId="30E6186A" w:rsidR="00BD3243" w:rsidRPr="00BD3243" w:rsidRDefault="00BD3243" w:rsidP="00BD3243">
      <w:pPr>
        <w:pStyle w:val="1"/>
        <w:jc w:val="center"/>
        <w:rPr>
          <w:rFonts w:ascii="微软雅黑" w:eastAsia="微软雅黑" w:hAnsi="微软雅黑" w:hint="eastAsia"/>
          <w:b/>
          <w:bCs/>
          <w:color w:val="auto"/>
          <w:sz w:val="32"/>
          <w:szCs w:val="32"/>
        </w:rPr>
      </w:pPr>
      <w:bookmarkStart w:id="6" w:name="_Toc191371709"/>
      <w:r w:rsidRPr="00BD3243">
        <w:rPr>
          <w:rFonts w:ascii="微软雅黑" w:eastAsia="微软雅黑" w:hAnsi="微软雅黑" w:hint="eastAsia"/>
          <w:b/>
          <w:bCs/>
          <w:color w:val="auto"/>
          <w:sz w:val="32"/>
          <w:szCs w:val="32"/>
        </w:rPr>
        <w:lastRenderedPageBreak/>
        <w:t>物</w:t>
      </w:r>
      <w:r>
        <w:rPr>
          <w:rFonts w:ascii="微软雅黑" w:eastAsia="微软雅黑" w:hAnsi="微软雅黑" w:hint="eastAsia"/>
          <w:b/>
          <w:bCs/>
          <w:color w:val="auto"/>
          <w:sz w:val="32"/>
          <w:szCs w:val="32"/>
        </w:rPr>
        <w:t>理</w:t>
      </w:r>
      <w:r w:rsidRPr="00BD3243">
        <w:rPr>
          <w:rFonts w:ascii="微软雅黑" w:eastAsia="微软雅黑" w:hAnsi="微软雅黑" w:hint="eastAsia"/>
          <w:b/>
          <w:bCs/>
          <w:color w:val="auto"/>
          <w:sz w:val="32"/>
          <w:szCs w:val="32"/>
        </w:rPr>
        <w:t>（师范）专业</w:t>
      </w:r>
      <w:r w:rsidRPr="00BD3243">
        <w:rPr>
          <w:rFonts w:ascii="微软雅黑" w:eastAsia="微软雅黑" w:hAnsi="微软雅黑" w:hint="eastAsia"/>
          <w:b/>
          <w:bCs/>
          <w:color w:val="auto"/>
          <w:sz w:val="32"/>
          <w:szCs w:val="32"/>
        </w:rPr>
        <w:t>《师德与法规》课程教学大纲</w:t>
      </w:r>
      <w:bookmarkEnd w:id="6"/>
    </w:p>
    <w:p w14:paraId="7CEE84BC" w14:textId="77777777" w:rsidR="00BD3243" w:rsidRDefault="00BD3243">
      <w:pPr>
        <w:adjustRightInd w:val="0"/>
        <w:snapToGrid w:val="0"/>
        <w:spacing w:line="560" w:lineRule="exact"/>
        <w:jc w:val="center"/>
        <w:rPr>
          <w:rFonts w:eastAsia="方正小标宋简体" w:hint="eastAsia"/>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3A599A37" w14:textId="77777777">
        <w:trPr>
          <w:trHeight w:val="454"/>
        </w:trPr>
        <w:tc>
          <w:tcPr>
            <w:tcW w:w="1376" w:type="dxa"/>
            <w:vAlign w:val="center"/>
          </w:tcPr>
          <w:p w14:paraId="6567215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40763EE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1357DDE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2CE9241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071B38AB"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6D70C800" w14:textId="77777777">
        <w:trPr>
          <w:trHeight w:val="454"/>
        </w:trPr>
        <w:tc>
          <w:tcPr>
            <w:tcW w:w="1376" w:type="dxa"/>
            <w:vAlign w:val="center"/>
          </w:tcPr>
          <w:p w14:paraId="1A7DFC4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6E43465E"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25EF6E8C"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29D63FAC" w14:textId="77777777">
        <w:trPr>
          <w:trHeight w:val="406"/>
        </w:trPr>
        <w:tc>
          <w:tcPr>
            <w:tcW w:w="1376" w:type="dxa"/>
            <w:vAlign w:val="center"/>
          </w:tcPr>
          <w:p w14:paraId="1AB58B5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41AFF681"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第1/2/4学期</w:t>
            </w:r>
          </w:p>
        </w:tc>
        <w:tc>
          <w:tcPr>
            <w:tcW w:w="1260" w:type="dxa"/>
            <w:vAlign w:val="center"/>
          </w:tcPr>
          <w:p w14:paraId="1690818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40C65A55"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1484487F"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31DDECE8"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7437B117" w14:textId="77777777">
        <w:trPr>
          <w:trHeight w:val="485"/>
        </w:trPr>
        <w:tc>
          <w:tcPr>
            <w:tcW w:w="1376" w:type="dxa"/>
            <w:vAlign w:val="center"/>
          </w:tcPr>
          <w:p w14:paraId="1B55769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38B32ECF"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4D179EA1"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1E2D61C1"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4E0BE5B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39790EC0"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6119A99D" w14:textId="77777777">
        <w:trPr>
          <w:trHeight w:val="454"/>
        </w:trPr>
        <w:tc>
          <w:tcPr>
            <w:tcW w:w="1376" w:type="dxa"/>
            <w:vAlign w:val="center"/>
          </w:tcPr>
          <w:p w14:paraId="1791BB4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4CCACA24"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1AB9B321"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后续课程：教育学</w:t>
            </w:r>
          </w:p>
        </w:tc>
      </w:tr>
      <w:tr w:rsidR="00BD3243" w14:paraId="072BAA39" w14:textId="77777777">
        <w:trPr>
          <w:trHeight w:val="454"/>
        </w:trPr>
        <w:tc>
          <w:tcPr>
            <w:tcW w:w="1376" w:type="dxa"/>
            <w:vAlign w:val="center"/>
          </w:tcPr>
          <w:p w14:paraId="308CE7D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28A61977" w14:textId="2EAB9353" w:rsidR="00BD3243" w:rsidRDefault="00BD3243">
            <w:pPr>
              <w:tabs>
                <w:tab w:val="left" w:pos="720"/>
              </w:tabs>
              <w:adjustRightInd w:val="0"/>
              <w:snapToGrid w:val="0"/>
              <w:jc w:val="center"/>
              <w:rPr>
                <w:rFonts w:ascii="仿宋" w:eastAsia="仿宋" w:hAnsi="仿宋" w:cs="仿宋"/>
                <w:color w:val="000000"/>
                <w:sz w:val="24"/>
              </w:rPr>
            </w:pPr>
            <w:r>
              <w:rPr>
                <w:rFonts w:ascii="仿宋" w:eastAsia="仿宋" w:hAnsi="仿宋" w:cs="仿宋" w:hint="eastAsia"/>
                <w:color w:val="000000"/>
                <w:sz w:val="24"/>
              </w:rPr>
              <w:t>物理（师范）专业</w:t>
            </w:r>
          </w:p>
        </w:tc>
      </w:tr>
      <w:tr w:rsidR="00BD3243" w14:paraId="63706116" w14:textId="77777777">
        <w:tc>
          <w:tcPr>
            <w:tcW w:w="1376" w:type="dxa"/>
            <w:tcBorders>
              <w:bottom w:val="single" w:sz="4" w:space="0" w:color="auto"/>
            </w:tcBorders>
            <w:vAlign w:val="center"/>
          </w:tcPr>
          <w:p w14:paraId="312E04D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4D7C14B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2C340A0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4D30D91A" w14:textId="77777777">
        <w:tc>
          <w:tcPr>
            <w:tcW w:w="1376" w:type="dxa"/>
            <w:tcBorders>
              <w:bottom w:val="single" w:sz="4" w:space="0" w:color="auto"/>
            </w:tcBorders>
            <w:vAlign w:val="center"/>
          </w:tcPr>
          <w:p w14:paraId="694986F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44CAD8B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34E8C66A"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6110937E"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53F73173"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79600BE6" w14:textId="77777777">
        <w:tc>
          <w:tcPr>
            <w:tcW w:w="1376" w:type="dxa"/>
            <w:tcBorders>
              <w:bottom w:val="single" w:sz="4" w:space="0" w:color="auto"/>
            </w:tcBorders>
            <w:vAlign w:val="center"/>
          </w:tcPr>
          <w:p w14:paraId="6605897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7D7898D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168B4EF0"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3379E81E" w14:textId="77777777">
        <w:trPr>
          <w:trHeight w:val="90"/>
        </w:trPr>
        <w:tc>
          <w:tcPr>
            <w:tcW w:w="1376" w:type="dxa"/>
            <w:shd w:val="clear" w:color="auto" w:fill="FFFFFF"/>
            <w:vAlign w:val="center"/>
          </w:tcPr>
          <w:p w14:paraId="74B5780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70CA9FF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28670D6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147A50C9"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025D9892" w14:textId="77777777">
        <w:trPr>
          <w:trHeight w:val="769"/>
        </w:trPr>
        <w:tc>
          <w:tcPr>
            <w:tcW w:w="1376" w:type="dxa"/>
            <w:vMerge w:val="restart"/>
            <w:shd w:val="clear" w:color="auto" w:fill="FFFFFF"/>
            <w:vAlign w:val="center"/>
          </w:tcPr>
          <w:p w14:paraId="66CA8A1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03212B6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2A8A5F4A"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19766A1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社会主义核心价值观，贯彻党的教育方针。（支撑毕业要求1.1）</w:t>
            </w:r>
          </w:p>
          <w:p w14:paraId="6ECF999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在掌握师德规范、教育法律法规的基础上，认真贯彻执行党的教育方针政策，严格遵守教育法律法规，牢固树立依法执教的意识。（支撑毕业要求1.2）</w:t>
            </w:r>
          </w:p>
          <w:p w14:paraId="2D431A88"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课程目标2：在掌握师德规范、教育法律法规的基础上，认同教师在立德树人上的工作意义，尊重学生人格，关爱学生，严格依法执教。（支撑毕业要求2.1）</w:t>
            </w:r>
          </w:p>
        </w:tc>
      </w:tr>
      <w:tr w:rsidR="00BD3243" w14:paraId="49555675" w14:textId="77777777">
        <w:trPr>
          <w:trHeight w:val="642"/>
        </w:trPr>
        <w:tc>
          <w:tcPr>
            <w:tcW w:w="1376" w:type="dxa"/>
            <w:vMerge/>
            <w:shd w:val="clear" w:color="auto" w:fill="FFFFFF"/>
            <w:vAlign w:val="center"/>
          </w:tcPr>
          <w:p w14:paraId="5BB2BF4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735FEC8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420174D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4CED5EA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626F5087" w14:textId="77777777">
        <w:trPr>
          <w:trHeight w:val="458"/>
        </w:trPr>
        <w:tc>
          <w:tcPr>
            <w:tcW w:w="1376" w:type="dxa"/>
            <w:vMerge/>
            <w:shd w:val="clear" w:color="auto" w:fill="FFFFFF"/>
            <w:vAlign w:val="center"/>
          </w:tcPr>
          <w:p w14:paraId="69E290E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val="restart"/>
            <w:shd w:val="clear" w:color="auto" w:fill="FFFFFF"/>
            <w:vAlign w:val="center"/>
          </w:tcPr>
          <w:p w14:paraId="33DDFC48"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6624347D" w14:textId="77777777" w:rsidR="00BD3243" w:rsidRDefault="00BD3243">
            <w:pPr>
              <w:widowControl/>
              <w:jc w:val="left"/>
              <w:rPr>
                <w:rFonts w:ascii="仿宋" w:eastAsia="仿宋" w:hAnsi="仿宋" w:cs="仿宋" w:hint="eastAsia"/>
                <w:color w:val="000000"/>
                <w:sz w:val="24"/>
              </w:rPr>
            </w:pPr>
            <w:r>
              <w:rPr>
                <w:rFonts w:cs="Times New Roman"/>
                <w:color w:val="000000"/>
                <w:kern w:val="0"/>
                <w:sz w:val="24"/>
                <w:szCs w:val="24"/>
                <w:lang w:bidi="ar"/>
              </w:rPr>
              <w:t>1</w:t>
            </w:r>
            <w:r>
              <w:rPr>
                <w:rFonts w:ascii="仿宋" w:eastAsia="仿宋" w:hAnsi="仿宋" w:cs="仿宋"/>
                <w:color w:val="000000"/>
                <w:kern w:val="0"/>
                <w:sz w:val="24"/>
                <w:szCs w:val="24"/>
                <w:lang w:bidi="ar"/>
              </w:rPr>
              <w:t>.</w:t>
            </w:r>
            <w:r>
              <w:rPr>
                <w:rFonts w:cs="Times New Roman"/>
                <w:color w:val="000000"/>
                <w:kern w:val="0"/>
                <w:sz w:val="24"/>
                <w:szCs w:val="24"/>
                <w:lang w:bidi="ar"/>
              </w:rPr>
              <w:t xml:space="preserve">1 </w:t>
            </w:r>
            <w:r>
              <w:rPr>
                <w:rFonts w:ascii="仿宋" w:eastAsia="仿宋" w:hAnsi="仿宋" w:cs="仿宋" w:hint="eastAsia"/>
                <w:color w:val="000000"/>
                <w:kern w:val="0"/>
                <w:sz w:val="24"/>
                <w:szCs w:val="24"/>
                <w:lang w:bidi="ar"/>
              </w:rPr>
              <w:t>具有坚定的理想信念</w:t>
            </w:r>
            <w:r>
              <w:rPr>
                <w:rFonts w:ascii="仿宋" w:eastAsia="仿宋" w:hAnsi="仿宋" w:cs="仿宋"/>
                <w:color w:val="000000"/>
                <w:kern w:val="0"/>
                <w:sz w:val="24"/>
                <w:szCs w:val="24"/>
                <w:lang w:bidi="ar"/>
              </w:rPr>
              <w:t>：热爱祖国，有理想信念，</w:t>
            </w:r>
            <w:proofErr w:type="gramStart"/>
            <w:r>
              <w:rPr>
                <w:rFonts w:ascii="仿宋" w:eastAsia="仿宋" w:hAnsi="仿宋" w:cs="仿宋"/>
                <w:color w:val="000000"/>
                <w:kern w:val="0"/>
                <w:sz w:val="24"/>
                <w:szCs w:val="24"/>
                <w:lang w:bidi="ar"/>
              </w:rPr>
              <w:t>践行</w:t>
            </w:r>
            <w:proofErr w:type="gramEnd"/>
            <w:r>
              <w:rPr>
                <w:rFonts w:ascii="仿宋" w:eastAsia="仿宋" w:hAnsi="仿宋" w:cs="仿宋"/>
                <w:color w:val="000000"/>
                <w:kern w:val="0"/>
                <w:sz w:val="24"/>
                <w:szCs w:val="24"/>
                <w:lang w:bidi="ar"/>
              </w:rPr>
              <w:t>社会主义核心价值观，形成对</w:t>
            </w:r>
            <w:r>
              <w:rPr>
                <w:rFonts w:ascii="仿宋" w:eastAsia="仿宋" w:hAnsi="仿宋" w:cs="仿宋"/>
                <w:color w:val="000000"/>
                <w:kern w:val="0"/>
                <w:sz w:val="24"/>
                <w:szCs w:val="24"/>
                <w:lang w:bidi="ar"/>
              </w:rPr>
              <w:lastRenderedPageBreak/>
              <w:t xml:space="preserve">中国特色 </w:t>
            </w:r>
            <w:r>
              <w:rPr>
                <w:rFonts w:ascii="仿宋" w:eastAsia="仿宋" w:hAnsi="仿宋" w:cs="仿宋" w:hint="eastAsia"/>
                <w:color w:val="000000"/>
                <w:kern w:val="0"/>
                <w:sz w:val="24"/>
                <w:szCs w:val="24"/>
                <w:lang w:bidi="ar"/>
              </w:rPr>
              <w:t>社会主义的思想认同、政治认同、理论认同和情感认同，</w:t>
            </w:r>
            <w:r>
              <w:rPr>
                <w:rFonts w:ascii="仿宋" w:eastAsia="仿宋" w:hAnsi="仿宋" w:cs="仿宋"/>
                <w:color w:val="000000"/>
                <w:kern w:val="0"/>
                <w:sz w:val="24"/>
                <w:szCs w:val="24"/>
                <w:lang w:bidi="ar"/>
              </w:rPr>
              <w:t>深刻理解社会主义核心价值观的内</w:t>
            </w:r>
            <w:r>
              <w:rPr>
                <w:rFonts w:ascii="仿宋" w:eastAsia="仿宋" w:hAnsi="仿宋" w:cs="仿宋" w:hint="eastAsia"/>
                <w:color w:val="000000"/>
                <w:kern w:val="0"/>
                <w:sz w:val="24"/>
                <w:szCs w:val="24"/>
                <w:lang w:bidi="ar"/>
              </w:rPr>
              <w:t>涵，</w:t>
            </w:r>
            <w:r>
              <w:rPr>
                <w:rFonts w:ascii="仿宋" w:eastAsia="仿宋" w:hAnsi="仿宋" w:cs="仿宋"/>
                <w:color w:val="000000"/>
                <w:kern w:val="0"/>
                <w:sz w:val="24"/>
                <w:szCs w:val="24"/>
                <w:lang w:bidi="ar"/>
              </w:rPr>
              <w:t>并能在学习、生活、工作中鉴别和</w:t>
            </w:r>
            <w:proofErr w:type="gramStart"/>
            <w:r>
              <w:rPr>
                <w:rFonts w:ascii="仿宋" w:eastAsia="仿宋" w:hAnsi="仿宋" w:cs="仿宋"/>
                <w:color w:val="000000"/>
                <w:kern w:val="0"/>
                <w:sz w:val="24"/>
                <w:szCs w:val="24"/>
                <w:lang w:bidi="ar"/>
              </w:rPr>
              <w:t>践行</w:t>
            </w:r>
            <w:proofErr w:type="gramEnd"/>
            <w:r>
              <w:rPr>
                <w:rFonts w:ascii="仿宋" w:eastAsia="仿宋" w:hAnsi="仿宋" w:cs="仿宋"/>
                <w:color w:val="000000"/>
                <w:kern w:val="0"/>
                <w:sz w:val="24"/>
                <w:szCs w:val="24"/>
                <w:lang w:bidi="ar"/>
              </w:rPr>
              <w:t>社会主义核心价值观。</w:t>
            </w:r>
          </w:p>
        </w:tc>
        <w:tc>
          <w:tcPr>
            <w:tcW w:w="1794" w:type="dxa"/>
            <w:gridSpan w:val="3"/>
            <w:vMerge w:val="restart"/>
            <w:shd w:val="clear" w:color="auto" w:fill="FFFFFF"/>
            <w:vAlign w:val="center"/>
          </w:tcPr>
          <w:p w14:paraId="15FE938D"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lastRenderedPageBreak/>
              <w:t>师德规范（1）</w:t>
            </w:r>
          </w:p>
        </w:tc>
      </w:tr>
      <w:tr w:rsidR="00BD3243" w14:paraId="53E455B6" w14:textId="77777777">
        <w:trPr>
          <w:trHeight w:val="817"/>
        </w:trPr>
        <w:tc>
          <w:tcPr>
            <w:tcW w:w="1376" w:type="dxa"/>
            <w:vMerge/>
            <w:shd w:val="clear" w:color="auto" w:fill="FFFFFF"/>
            <w:vAlign w:val="center"/>
          </w:tcPr>
          <w:p w14:paraId="63712FB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shd w:val="clear" w:color="auto" w:fill="FFFFFF"/>
            <w:vAlign w:val="center"/>
          </w:tcPr>
          <w:p w14:paraId="08419106" w14:textId="77777777" w:rsidR="00BD3243" w:rsidRDefault="00BD3243">
            <w:pPr>
              <w:adjustRightInd w:val="0"/>
              <w:snapToGrid w:val="0"/>
              <w:jc w:val="center"/>
              <w:rPr>
                <w:rFonts w:ascii="仿宋" w:eastAsia="仿宋" w:hAnsi="仿宋" w:cs="仿宋" w:hint="eastAsia"/>
                <w:color w:val="000000"/>
                <w:sz w:val="24"/>
              </w:rPr>
            </w:pPr>
          </w:p>
        </w:tc>
        <w:tc>
          <w:tcPr>
            <w:tcW w:w="4804" w:type="dxa"/>
            <w:gridSpan w:val="9"/>
            <w:shd w:val="clear" w:color="auto" w:fill="FFFFFF"/>
            <w:vAlign w:val="center"/>
          </w:tcPr>
          <w:p w14:paraId="56655677" w14:textId="77777777" w:rsidR="00BD3243" w:rsidRDefault="00BD3243">
            <w:pPr>
              <w:widowControl/>
              <w:jc w:val="left"/>
              <w:rPr>
                <w:rFonts w:ascii="仿宋" w:eastAsia="仿宋" w:hAnsi="仿宋" w:cs="仿宋" w:hint="eastAsia"/>
                <w:color w:val="000000"/>
                <w:sz w:val="24"/>
              </w:rPr>
            </w:pPr>
            <w:r>
              <w:rPr>
                <w:rFonts w:ascii="仿宋" w:eastAsia="仿宋" w:hAnsi="仿宋" w:cs="仿宋"/>
                <w:color w:val="000000"/>
                <w:kern w:val="0"/>
                <w:sz w:val="24"/>
                <w:szCs w:val="24"/>
                <w:lang w:bidi="ar"/>
              </w:rPr>
              <w:t>1.2 具有良好的师德规范：能够在数学教育教学中全面贯彻党的教育方针，以立德树人为己任，以“学高为</w:t>
            </w:r>
            <w:r>
              <w:rPr>
                <w:rFonts w:ascii="仿宋" w:eastAsia="仿宋" w:hAnsi="仿宋" w:cs="仿宋" w:hint="eastAsia"/>
                <w:color w:val="000000"/>
                <w:kern w:val="0"/>
                <w:sz w:val="24"/>
                <w:szCs w:val="24"/>
                <w:lang w:bidi="ar"/>
              </w:rPr>
              <w:t>师，身正为</w:t>
            </w:r>
            <w:proofErr w:type="gramStart"/>
            <w:r>
              <w:rPr>
                <w:rFonts w:ascii="仿宋" w:eastAsia="仿宋" w:hAnsi="仿宋" w:cs="仿宋" w:hint="eastAsia"/>
                <w:color w:val="000000"/>
                <w:kern w:val="0"/>
                <w:sz w:val="24"/>
                <w:szCs w:val="24"/>
                <w:lang w:bidi="ar"/>
              </w:rPr>
              <w:t>范</w:t>
            </w:r>
            <w:proofErr w:type="gramEnd"/>
            <w:r>
              <w:rPr>
                <w:rFonts w:ascii="仿宋" w:eastAsia="仿宋" w:hAnsi="仿宋" w:cs="仿宋" w:hint="eastAsia"/>
                <w:color w:val="000000"/>
                <w:kern w:val="0"/>
                <w:sz w:val="24"/>
                <w:szCs w:val="24"/>
                <w:lang w:bidi="ar"/>
              </w:rPr>
              <w:t>”为标准；</w:t>
            </w:r>
            <w:r>
              <w:rPr>
                <w:rFonts w:ascii="仿宋" w:eastAsia="仿宋" w:hAnsi="仿宋" w:cs="仿宋"/>
                <w:color w:val="000000"/>
                <w:kern w:val="0"/>
                <w:sz w:val="24"/>
                <w:szCs w:val="24"/>
                <w:lang w:bidi="ar"/>
              </w:rPr>
              <w:t xml:space="preserve">认同师德规范，遵守教师职业道德规范和法律法规依法执教，立志成 </w:t>
            </w:r>
            <w:r>
              <w:rPr>
                <w:rFonts w:ascii="仿宋" w:eastAsia="仿宋" w:hAnsi="仿宋" w:cs="仿宋" w:hint="eastAsia"/>
                <w:color w:val="000000"/>
                <w:kern w:val="0"/>
                <w:sz w:val="24"/>
                <w:szCs w:val="24"/>
                <w:lang w:bidi="ar"/>
              </w:rPr>
              <w:t>为有理想信念、有道德情操、有扎实学识、有仁爱之心的“四有”好老师。</w:t>
            </w:r>
          </w:p>
        </w:tc>
        <w:tc>
          <w:tcPr>
            <w:tcW w:w="1794" w:type="dxa"/>
            <w:gridSpan w:val="3"/>
            <w:vMerge/>
            <w:shd w:val="clear" w:color="auto" w:fill="FFFFFF"/>
            <w:vAlign w:val="center"/>
          </w:tcPr>
          <w:p w14:paraId="08B2F16B" w14:textId="77777777" w:rsidR="00BD3243" w:rsidRDefault="00BD3243">
            <w:pPr>
              <w:adjustRightInd w:val="0"/>
              <w:snapToGrid w:val="0"/>
              <w:jc w:val="center"/>
              <w:rPr>
                <w:rFonts w:ascii="仿宋" w:eastAsia="仿宋" w:hAnsi="仿宋" w:cs="仿宋" w:hint="eastAsia"/>
                <w:sz w:val="24"/>
              </w:rPr>
            </w:pPr>
          </w:p>
        </w:tc>
      </w:tr>
      <w:tr w:rsidR="00BD3243" w14:paraId="3AEBFBE7" w14:textId="77777777">
        <w:trPr>
          <w:trHeight w:val="817"/>
        </w:trPr>
        <w:tc>
          <w:tcPr>
            <w:tcW w:w="1376" w:type="dxa"/>
            <w:vMerge/>
            <w:shd w:val="clear" w:color="auto" w:fill="FFFFFF"/>
            <w:vAlign w:val="center"/>
          </w:tcPr>
          <w:p w14:paraId="79B8F7A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480218B6"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137AE3F3" w14:textId="77777777" w:rsidR="00BD3243" w:rsidRDefault="00BD3243">
            <w:pPr>
              <w:widowControl/>
              <w:jc w:val="left"/>
            </w:pPr>
            <w:r>
              <w:rPr>
                <w:rFonts w:ascii="仿宋" w:eastAsia="仿宋" w:hAnsi="仿宋" w:cs="仿宋"/>
                <w:color w:val="000000"/>
                <w:kern w:val="0"/>
                <w:sz w:val="24"/>
                <w:szCs w:val="24"/>
                <w:lang w:bidi="ar"/>
              </w:rPr>
              <w:t>2.1具有良好的职业认同感：具有正确的教师观和积极的从教意愿，认同教师工作的价值</w:t>
            </w:r>
            <w:proofErr w:type="gramStart"/>
            <w:r>
              <w:rPr>
                <w:rFonts w:ascii="仿宋" w:eastAsia="仿宋" w:hAnsi="仿宋" w:cs="仿宋"/>
                <w:color w:val="000000"/>
                <w:kern w:val="0"/>
                <w:sz w:val="24"/>
                <w:szCs w:val="24"/>
                <w:lang w:bidi="ar"/>
              </w:rPr>
              <w:t>和</w:t>
            </w:r>
            <w:proofErr w:type="gramEnd"/>
            <w:r>
              <w:rPr>
                <w:rFonts w:ascii="仿宋" w:eastAsia="仿宋" w:hAnsi="仿宋" w:cs="仿宋"/>
                <w:color w:val="000000"/>
                <w:kern w:val="0"/>
                <w:sz w:val="24"/>
                <w:szCs w:val="24"/>
                <w:lang w:bidi="ar"/>
              </w:rPr>
              <w:t xml:space="preserve"> </w:t>
            </w:r>
          </w:p>
          <w:p w14:paraId="6C878EFB"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color w:val="000000"/>
                <w:kern w:val="0"/>
                <w:sz w:val="24"/>
                <w:szCs w:val="24"/>
                <w:lang w:bidi="ar"/>
              </w:rPr>
              <w:t>意义，</w:t>
            </w:r>
            <w:r>
              <w:rPr>
                <w:rFonts w:ascii="仿宋" w:eastAsia="仿宋" w:hAnsi="仿宋" w:cs="仿宋"/>
                <w:color w:val="000000"/>
                <w:kern w:val="0"/>
                <w:sz w:val="24"/>
                <w:szCs w:val="24"/>
                <w:lang w:bidi="ar"/>
              </w:rPr>
              <w:t>热爱教育事业，认可学生为本理念，关爱学生、尊重学生，立志将物理教</w:t>
            </w:r>
            <w:r>
              <w:rPr>
                <w:rFonts w:ascii="仿宋" w:eastAsia="仿宋" w:hAnsi="仿宋" w:cs="仿宋" w:hint="eastAsia"/>
                <w:color w:val="000000"/>
                <w:kern w:val="0"/>
                <w:sz w:val="24"/>
                <w:szCs w:val="24"/>
                <w:lang w:bidi="ar"/>
              </w:rPr>
              <w:t>师职业当成事业，做学生锤炼品格、学习知识、创新思维、健康成长、奉献祖国的引路人。</w:t>
            </w:r>
          </w:p>
        </w:tc>
        <w:tc>
          <w:tcPr>
            <w:tcW w:w="1794" w:type="dxa"/>
            <w:gridSpan w:val="3"/>
            <w:shd w:val="clear" w:color="auto" w:fill="FFFFFF"/>
            <w:vAlign w:val="center"/>
          </w:tcPr>
          <w:p w14:paraId="27852BBF"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教育情怀（2）</w:t>
            </w:r>
          </w:p>
        </w:tc>
      </w:tr>
      <w:tr w:rsidR="00BD3243" w14:paraId="29F5A153" w14:textId="77777777">
        <w:trPr>
          <w:trHeight w:val="582"/>
        </w:trPr>
        <w:tc>
          <w:tcPr>
            <w:tcW w:w="1376" w:type="dxa"/>
            <w:vMerge w:val="restart"/>
            <w:shd w:val="clear" w:color="auto" w:fill="FFFFFF"/>
            <w:vAlign w:val="center"/>
          </w:tcPr>
          <w:p w14:paraId="0A2BABA2"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486409BE"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40D69816"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03956A93"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16263011"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520ECB86"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1CA2BB3C"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25BE5583" w14:textId="77777777">
        <w:trPr>
          <w:trHeight w:val="454"/>
        </w:trPr>
        <w:tc>
          <w:tcPr>
            <w:tcW w:w="1376" w:type="dxa"/>
            <w:vMerge/>
            <w:shd w:val="clear" w:color="auto" w:fill="FFFFFF"/>
            <w:vAlign w:val="center"/>
          </w:tcPr>
          <w:p w14:paraId="4F3AAD4A"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1916DC4F"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1D0E6FCF"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4DE41903"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42A06680"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1E89113F"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0B676213"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182A319F"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3A1A5D90" w14:textId="77777777">
        <w:trPr>
          <w:trHeight w:val="454"/>
        </w:trPr>
        <w:tc>
          <w:tcPr>
            <w:tcW w:w="1376" w:type="dxa"/>
            <w:vMerge/>
            <w:shd w:val="clear" w:color="auto" w:fill="FFFFFF"/>
            <w:vAlign w:val="center"/>
          </w:tcPr>
          <w:p w14:paraId="11E357A3"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59A5C1E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470CDC3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5369ECC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21AD2EE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0BEC94D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0E16651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0C31795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6109428B"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3B4AA7F6"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351B3B15" w14:textId="77777777">
        <w:trPr>
          <w:trHeight w:val="454"/>
        </w:trPr>
        <w:tc>
          <w:tcPr>
            <w:tcW w:w="1376" w:type="dxa"/>
            <w:vMerge/>
            <w:shd w:val="clear" w:color="auto" w:fill="FFFFFF"/>
            <w:vAlign w:val="center"/>
          </w:tcPr>
          <w:p w14:paraId="208424F2"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088A244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369E221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6B8DA616"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342997D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3AB425D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2C1CB586"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646C984A"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0456A7E2" w14:textId="77777777">
        <w:trPr>
          <w:trHeight w:val="454"/>
        </w:trPr>
        <w:tc>
          <w:tcPr>
            <w:tcW w:w="1376" w:type="dxa"/>
            <w:vMerge/>
            <w:shd w:val="clear" w:color="auto" w:fill="FFFFFF"/>
            <w:vAlign w:val="center"/>
          </w:tcPr>
          <w:p w14:paraId="70B65331"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DA27258"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7C09510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0C76D9E2"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4691604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5227984D"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lastRenderedPageBreak/>
              <w:t>分析：教师法的不足之处</w:t>
            </w:r>
          </w:p>
          <w:p w14:paraId="540A9C43"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36198B76"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lastRenderedPageBreak/>
              <w:t>支撑课程目标1、2</w:t>
            </w:r>
          </w:p>
        </w:tc>
        <w:tc>
          <w:tcPr>
            <w:tcW w:w="924" w:type="dxa"/>
            <w:gridSpan w:val="2"/>
            <w:shd w:val="clear" w:color="auto" w:fill="FFFFFF"/>
            <w:vAlign w:val="center"/>
          </w:tcPr>
          <w:p w14:paraId="0D07EE89"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17672C48" w14:textId="77777777">
        <w:trPr>
          <w:trHeight w:val="454"/>
        </w:trPr>
        <w:tc>
          <w:tcPr>
            <w:tcW w:w="1376" w:type="dxa"/>
            <w:vMerge/>
            <w:shd w:val="clear" w:color="auto" w:fill="FFFFFF"/>
            <w:vAlign w:val="center"/>
          </w:tcPr>
          <w:p w14:paraId="0B733FBA"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5F608601"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1501C07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7F42330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29ABA507"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38E6B42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059A990F"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16EE9A36"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A9EC136"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7645E6A9" w14:textId="77777777">
        <w:trPr>
          <w:trHeight w:val="454"/>
        </w:trPr>
        <w:tc>
          <w:tcPr>
            <w:tcW w:w="1376" w:type="dxa"/>
            <w:vMerge/>
            <w:shd w:val="clear" w:color="auto" w:fill="FFFFFF"/>
            <w:vAlign w:val="center"/>
          </w:tcPr>
          <w:p w14:paraId="6C1A7CB4"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4F2EE838"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558F9CA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0179E3F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3C2AB1F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4CFA8F59"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35A323B"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2C43FE00" w14:textId="77777777">
        <w:trPr>
          <w:trHeight w:val="454"/>
        </w:trPr>
        <w:tc>
          <w:tcPr>
            <w:tcW w:w="1376" w:type="dxa"/>
            <w:vMerge/>
            <w:shd w:val="clear" w:color="auto" w:fill="FFFFFF"/>
            <w:vAlign w:val="center"/>
          </w:tcPr>
          <w:p w14:paraId="72AECA71"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3699445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30E0929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3265109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6A3A20E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530C6880"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1E11CDA5" w14:textId="77777777" w:rsidR="00BD3243" w:rsidRDefault="00BD3243">
            <w:pPr>
              <w:adjustRightInd w:val="0"/>
              <w:snapToGrid w:val="0"/>
              <w:jc w:val="center"/>
              <w:rPr>
                <w:rFonts w:ascii="仿宋" w:eastAsia="仿宋" w:hAnsi="仿宋" w:cs="仿宋" w:hint="eastAsia"/>
                <w:kern w:val="0"/>
                <w:sz w:val="24"/>
                <w:szCs w:val="24"/>
              </w:rPr>
            </w:pPr>
          </w:p>
          <w:p w14:paraId="2C0AEFEF"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3AA3781F"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5CFCCC4F" w14:textId="77777777">
        <w:trPr>
          <w:trHeight w:val="454"/>
        </w:trPr>
        <w:tc>
          <w:tcPr>
            <w:tcW w:w="1376" w:type="dxa"/>
            <w:vMerge/>
            <w:shd w:val="clear" w:color="auto" w:fill="FFFFFF"/>
            <w:vAlign w:val="center"/>
          </w:tcPr>
          <w:p w14:paraId="47741D7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4C9A50EA"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571F0B2E"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6B5BEFD7" w14:textId="77777777">
        <w:trPr>
          <w:trHeight w:val="454"/>
        </w:trPr>
        <w:tc>
          <w:tcPr>
            <w:tcW w:w="1376" w:type="dxa"/>
            <w:vMerge w:val="restart"/>
            <w:shd w:val="clear" w:color="auto" w:fill="FFFFFF"/>
            <w:vAlign w:val="center"/>
          </w:tcPr>
          <w:p w14:paraId="6936E26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7998F60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7C23CF4C"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04D48595"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6815590D"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16064335"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094D08EC"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0E96F8E6" w14:textId="77777777">
        <w:trPr>
          <w:trHeight w:val="454"/>
        </w:trPr>
        <w:tc>
          <w:tcPr>
            <w:tcW w:w="1376" w:type="dxa"/>
            <w:vMerge/>
            <w:shd w:val="clear" w:color="auto" w:fill="FFFFFF"/>
            <w:vAlign w:val="center"/>
          </w:tcPr>
          <w:p w14:paraId="410D0E7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2CF06204"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1CED002F"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4B2CBE8D"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798AEEE4" w14:textId="77777777">
        <w:trPr>
          <w:trHeight w:val="454"/>
        </w:trPr>
        <w:tc>
          <w:tcPr>
            <w:tcW w:w="1376" w:type="dxa"/>
            <w:vMerge w:val="restart"/>
            <w:shd w:val="clear" w:color="auto" w:fill="FFFFFF"/>
            <w:vAlign w:val="center"/>
          </w:tcPr>
          <w:p w14:paraId="50D7429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6D221C5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50A69ACF"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228DE99E"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394813E3"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1D2FBBDE"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4B46E34D"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5A457364" w14:textId="77777777">
        <w:trPr>
          <w:trHeight w:val="454"/>
        </w:trPr>
        <w:tc>
          <w:tcPr>
            <w:tcW w:w="1376" w:type="dxa"/>
            <w:vMerge/>
            <w:shd w:val="clear" w:color="auto" w:fill="FFFFFF"/>
            <w:vAlign w:val="center"/>
          </w:tcPr>
          <w:p w14:paraId="61FB8C9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0A4CC50A"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3E2FB7BF"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47A8ED2F"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369FF2E6"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31363EB1"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090FDDAD"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40B7F35D"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6C00157E"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28C40AA1" w14:textId="77777777">
        <w:trPr>
          <w:trHeight w:val="921"/>
        </w:trPr>
        <w:tc>
          <w:tcPr>
            <w:tcW w:w="1376" w:type="dxa"/>
            <w:vAlign w:val="center"/>
          </w:tcPr>
          <w:p w14:paraId="35689D78"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096DCBC7"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542F5A33"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37A4264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lastRenderedPageBreak/>
              <w:t>2.主要方式：</w:t>
            </w:r>
          </w:p>
          <w:p w14:paraId="2F5C4948"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02741571"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3A675210"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1B74226B" w14:textId="77777777">
        <w:trPr>
          <w:trHeight w:val="580"/>
        </w:trPr>
        <w:tc>
          <w:tcPr>
            <w:tcW w:w="1376" w:type="dxa"/>
            <w:vAlign w:val="center"/>
          </w:tcPr>
          <w:p w14:paraId="03D892A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267F44D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7B81F2E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43517F16"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288534C1"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194587B6"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3E3E4D45" w14:textId="77777777">
        <w:trPr>
          <w:trHeight w:val="711"/>
        </w:trPr>
        <w:tc>
          <w:tcPr>
            <w:tcW w:w="1376" w:type="dxa"/>
            <w:vMerge w:val="restart"/>
            <w:vAlign w:val="center"/>
          </w:tcPr>
          <w:p w14:paraId="5159196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623100B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0CF4C346"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24F40BA7"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416FDA7D"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7B1DB88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6138FBB3" w14:textId="77777777">
        <w:trPr>
          <w:trHeight w:val="184"/>
        </w:trPr>
        <w:tc>
          <w:tcPr>
            <w:tcW w:w="1376" w:type="dxa"/>
            <w:vMerge/>
            <w:vAlign w:val="center"/>
          </w:tcPr>
          <w:p w14:paraId="77272BB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34C477DA"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7036A98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7C1391BC"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15CAE1E5"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2348C6C4"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39FE0600"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097BAF65" w14:textId="77777777">
        <w:tc>
          <w:tcPr>
            <w:tcW w:w="1376" w:type="dxa"/>
            <w:vMerge/>
            <w:vAlign w:val="center"/>
          </w:tcPr>
          <w:p w14:paraId="621CE9BA"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0A3F6D66"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3E5499F4"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4EA2EC73"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5B55C434"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0454E339"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479DBD8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79465D64" w14:textId="77777777">
        <w:trPr>
          <w:trHeight w:val="745"/>
        </w:trPr>
        <w:tc>
          <w:tcPr>
            <w:tcW w:w="1376" w:type="dxa"/>
            <w:vMerge/>
            <w:vAlign w:val="center"/>
          </w:tcPr>
          <w:p w14:paraId="69046BA3"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69A24406"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11188508"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74B43821"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40DA3AFB"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0F1585BB"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47B8028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6645E406" w14:textId="77777777">
        <w:trPr>
          <w:trHeight w:val="745"/>
        </w:trPr>
        <w:tc>
          <w:tcPr>
            <w:tcW w:w="1376" w:type="dxa"/>
            <w:vMerge/>
            <w:vAlign w:val="center"/>
          </w:tcPr>
          <w:p w14:paraId="1B79CFCC"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2B25925D"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5B6CB7AD"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74CF430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4E4B8C4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4351821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28F8A7B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125653AD" w14:textId="77777777">
        <w:tc>
          <w:tcPr>
            <w:tcW w:w="1376" w:type="dxa"/>
            <w:vAlign w:val="center"/>
          </w:tcPr>
          <w:p w14:paraId="2249B94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0154F53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33500976"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2087BC7A"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69BD5844" w14:textId="77777777">
        <w:trPr>
          <w:trHeight w:val="454"/>
        </w:trPr>
        <w:tc>
          <w:tcPr>
            <w:tcW w:w="1376" w:type="dxa"/>
            <w:vAlign w:val="center"/>
          </w:tcPr>
          <w:p w14:paraId="14D4CA4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426117B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21D7AABA"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0806BD8F" w14:textId="77777777">
        <w:trPr>
          <w:trHeight w:val="454"/>
        </w:trPr>
        <w:tc>
          <w:tcPr>
            <w:tcW w:w="1376" w:type="dxa"/>
            <w:vAlign w:val="center"/>
          </w:tcPr>
          <w:p w14:paraId="1FF0197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590DF898"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39C8EFE8" w14:textId="77777777">
        <w:trPr>
          <w:trHeight w:val="771"/>
        </w:trPr>
        <w:tc>
          <w:tcPr>
            <w:tcW w:w="1376" w:type="dxa"/>
            <w:vAlign w:val="center"/>
          </w:tcPr>
          <w:p w14:paraId="05A2BE5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4F6DBE1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40225D0F"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0158E716" w14:textId="77777777" w:rsidR="00BD3243" w:rsidRDefault="00BD3243">
            <w:pPr>
              <w:widowControl/>
              <w:adjustRightInd w:val="0"/>
              <w:snapToGrid w:val="0"/>
              <w:jc w:val="left"/>
              <w:rPr>
                <w:rFonts w:ascii="仿宋" w:eastAsia="仿宋" w:hAnsi="仿宋" w:cs="仿宋" w:hint="eastAsia"/>
                <w:kern w:val="0"/>
                <w:sz w:val="24"/>
                <w:szCs w:val="24"/>
              </w:rPr>
            </w:pPr>
          </w:p>
          <w:p w14:paraId="4AA5FA47" w14:textId="77777777" w:rsidR="00BD3243" w:rsidRDefault="00BD3243">
            <w:pPr>
              <w:widowControl/>
              <w:adjustRightInd w:val="0"/>
              <w:snapToGrid w:val="0"/>
              <w:jc w:val="left"/>
              <w:rPr>
                <w:rFonts w:ascii="仿宋" w:eastAsia="仿宋" w:hAnsi="仿宋" w:cs="仿宋" w:hint="eastAsia"/>
                <w:kern w:val="0"/>
                <w:sz w:val="24"/>
                <w:szCs w:val="24"/>
              </w:rPr>
            </w:pPr>
            <w:r>
              <w:pict w14:anchorId="71B4F96D">
                <v:shape id="_x0000_i1033" type="#_x0000_t75" style="width:55.5pt;height:30.5pt;mso-wrap-style:square;mso-position-horizontal-relative:page;mso-position-vertical-relative:page">
                  <v:imagedata r:id="rId5" o:title=""/>
                </v:shape>
              </w:pict>
            </w:r>
          </w:p>
          <w:p w14:paraId="5C7F53FA" w14:textId="77777777" w:rsidR="00BD3243" w:rsidRDefault="00BD3243">
            <w:pPr>
              <w:widowControl/>
              <w:adjustRightInd w:val="0"/>
              <w:snapToGrid w:val="0"/>
              <w:jc w:val="left"/>
              <w:rPr>
                <w:rFonts w:ascii="仿宋" w:eastAsia="仿宋" w:hAnsi="仿宋" w:cs="仿宋" w:hint="eastAsia"/>
                <w:kern w:val="0"/>
                <w:sz w:val="24"/>
                <w:szCs w:val="24"/>
              </w:rPr>
            </w:pPr>
            <w:r>
              <w:pict w14:anchorId="46D1BB37">
                <v:shape id="_x0000_i1034" type="#_x0000_t75" style="width:66pt;height:31pt;mso-wrap-style:square;mso-position-horizontal-relative:page;mso-position-vertical-relative:page">
                  <v:imagedata r:id="rId6" o:title=""/>
                </v:shape>
              </w:pict>
            </w:r>
          </w:p>
          <w:p w14:paraId="1BC58F7D" w14:textId="77777777" w:rsidR="00BD3243" w:rsidRDefault="00BD3243">
            <w:pPr>
              <w:widowControl/>
              <w:adjustRightInd w:val="0"/>
              <w:snapToGrid w:val="0"/>
              <w:jc w:val="left"/>
              <w:rPr>
                <w:rFonts w:ascii="仿宋" w:eastAsia="仿宋" w:hAnsi="仿宋" w:cs="仿宋" w:hint="eastAsia"/>
                <w:kern w:val="0"/>
                <w:sz w:val="24"/>
                <w:szCs w:val="24"/>
              </w:rPr>
            </w:pPr>
          </w:p>
          <w:p w14:paraId="051E76F2"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2025年 2月 18 日 </w:t>
            </w:r>
          </w:p>
          <w:p w14:paraId="7CC5CECB"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4B9B3A61"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1D1B862A" w14:textId="77777777" w:rsidR="00BD3243" w:rsidRDefault="00BD3243">
            <w:pPr>
              <w:widowControl/>
              <w:adjustRightInd w:val="0"/>
              <w:snapToGrid w:val="0"/>
              <w:jc w:val="left"/>
              <w:rPr>
                <w:rFonts w:ascii="仿宋" w:eastAsia="仿宋" w:hAnsi="仿宋" w:cs="仿宋" w:hint="eastAsia"/>
                <w:kern w:val="0"/>
                <w:sz w:val="24"/>
                <w:szCs w:val="24"/>
              </w:rPr>
            </w:pPr>
          </w:p>
          <w:p w14:paraId="43F6B474" w14:textId="77777777" w:rsidR="00BD3243" w:rsidRDefault="00BD3243">
            <w:pPr>
              <w:widowControl/>
              <w:adjustRightInd w:val="0"/>
              <w:snapToGrid w:val="0"/>
              <w:jc w:val="left"/>
              <w:rPr>
                <w:rFonts w:ascii="仿宋" w:eastAsia="仿宋" w:hAnsi="仿宋" w:cs="仿宋" w:hint="eastAsia"/>
                <w:kern w:val="0"/>
                <w:sz w:val="24"/>
                <w:szCs w:val="24"/>
              </w:rPr>
            </w:pPr>
          </w:p>
          <w:p w14:paraId="6A758CA5" w14:textId="77777777" w:rsidR="00BD3243" w:rsidRDefault="00BD3243">
            <w:pPr>
              <w:widowControl/>
              <w:adjustRightInd w:val="0"/>
              <w:snapToGrid w:val="0"/>
              <w:jc w:val="left"/>
              <w:rPr>
                <w:rFonts w:ascii="仿宋" w:eastAsia="仿宋" w:hAnsi="仿宋" w:cs="仿宋" w:hint="eastAsia"/>
                <w:kern w:val="0"/>
                <w:sz w:val="24"/>
                <w:szCs w:val="24"/>
              </w:rPr>
            </w:pPr>
          </w:p>
          <w:p w14:paraId="3AA19339" w14:textId="77777777" w:rsidR="00BD3243" w:rsidRDefault="00BD3243">
            <w:pPr>
              <w:widowControl/>
              <w:adjustRightInd w:val="0"/>
              <w:snapToGrid w:val="0"/>
              <w:jc w:val="left"/>
              <w:rPr>
                <w:rFonts w:ascii="仿宋" w:eastAsia="仿宋" w:hAnsi="仿宋" w:cs="仿宋" w:hint="eastAsia"/>
                <w:kern w:val="0"/>
                <w:sz w:val="24"/>
                <w:szCs w:val="24"/>
              </w:rPr>
            </w:pPr>
          </w:p>
          <w:p w14:paraId="6399C028"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1C6D9F31" w14:textId="77777777" w:rsidR="00BD3243" w:rsidRDefault="00BD3243">
            <w:pPr>
              <w:widowControl/>
              <w:adjustRightInd w:val="0"/>
              <w:snapToGrid w:val="0"/>
              <w:jc w:val="right"/>
              <w:rPr>
                <w:rFonts w:ascii="仿宋" w:eastAsia="仿宋" w:hAnsi="仿宋" w:cs="仿宋" w:hint="eastAsia"/>
                <w:kern w:val="0"/>
                <w:sz w:val="24"/>
                <w:szCs w:val="24"/>
              </w:rPr>
            </w:pPr>
          </w:p>
          <w:p w14:paraId="3480DA6A"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4E47F683"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6CA87BD5"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16A39171"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1C0F67A8"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209AEC92" w14:textId="77777777">
        <w:trPr>
          <w:trHeight w:val="90"/>
          <w:jc w:val="center"/>
        </w:trPr>
        <w:tc>
          <w:tcPr>
            <w:tcW w:w="1330" w:type="dxa"/>
            <w:vMerge w:val="restart"/>
            <w:vAlign w:val="center"/>
          </w:tcPr>
          <w:p w14:paraId="16085613"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58DAD9AA"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5EDD2287"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648271BA"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7B51E0DB"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0F2C2E2B"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2CF3DDCC"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22909B1A"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35288383" w14:textId="77777777">
        <w:trPr>
          <w:trHeight w:val="4638"/>
          <w:jc w:val="center"/>
        </w:trPr>
        <w:tc>
          <w:tcPr>
            <w:tcW w:w="1330" w:type="dxa"/>
            <w:vMerge/>
            <w:vAlign w:val="center"/>
          </w:tcPr>
          <w:p w14:paraId="72725263"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26CF8665"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02638FDC"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092A31E"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54889895"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17525F14"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4E1638AA"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588A6A7"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266E26CB"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6AD2F037"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39567035"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41B6F67"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6B8DAD90"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54863C6"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1089DBD0" w14:textId="77777777">
        <w:trPr>
          <w:trHeight w:val="132"/>
          <w:jc w:val="center"/>
        </w:trPr>
        <w:tc>
          <w:tcPr>
            <w:tcW w:w="1330" w:type="dxa"/>
            <w:vMerge/>
            <w:vAlign w:val="center"/>
          </w:tcPr>
          <w:p w14:paraId="6E4A1799"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2B782EB6"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3CA4C5C6"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1844059D"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049812DC"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59182596"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0E66D705"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1A538108"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13C26E1E" w14:textId="77777777" w:rsidR="00BD3243" w:rsidRDefault="00BD3243">
      <w:pPr>
        <w:adjustRightInd w:val="0"/>
        <w:snapToGrid w:val="0"/>
        <w:spacing w:line="360" w:lineRule="auto"/>
        <w:rPr>
          <w:rFonts w:hint="eastAsia"/>
        </w:rPr>
      </w:pPr>
    </w:p>
    <w:p w14:paraId="5C3A285A" w14:textId="77777777" w:rsidR="00BD3243" w:rsidRDefault="00BD3243" w:rsidP="00BD3243">
      <w:pPr>
        <w:pStyle w:val="1"/>
        <w:jc w:val="center"/>
        <w:rPr>
          <w:rFonts w:ascii="微软雅黑" w:eastAsia="微软雅黑" w:hAnsi="微软雅黑" w:hint="eastAsia"/>
          <w:b/>
          <w:bCs/>
          <w:color w:val="auto"/>
          <w:sz w:val="32"/>
          <w:szCs w:val="32"/>
        </w:rPr>
        <w:sectPr w:rsidR="00BD3243" w:rsidSect="00BD3243">
          <w:pgSz w:w="16838" w:h="11906" w:orient="landscape"/>
          <w:pgMar w:top="1417" w:right="1134" w:bottom="1417" w:left="1134" w:header="851" w:footer="992" w:gutter="0"/>
          <w:cols w:space="720"/>
          <w:docGrid w:type="lines" w:linePitch="312"/>
        </w:sectPr>
      </w:pPr>
    </w:p>
    <w:p w14:paraId="3937023B" w14:textId="4432642F" w:rsidR="00BD3243" w:rsidRPr="00BD3243" w:rsidRDefault="00BD3243" w:rsidP="00BD3243">
      <w:pPr>
        <w:pStyle w:val="1"/>
        <w:jc w:val="center"/>
        <w:rPr>
          <w:rFonts w:ascii="微软雅黑" w:eastAsia="微软雅黑" w:hAnsi="微软雅黑" w:hint="eastAsia"/>
          <w:b/>
          <w:bCs/>
          <w:color w:val="auto"/>
          <w:sz w:val="32"/>
          <w:szCs w:val="32"/>
        </w:rPr>
      </w:pPr>
      <w:bookmarkStart w:id="7" w:name="_Toc191371710"/>
      <w:r w:rsidRPr="00BD3243">
        <w:rPr>
          <w:rFonts w:ascii="微软雅黑" w:eastAsia="微软雅黑" w:hAnsi="微软雅黑" w:hint="eastAsia"/>
          <w:b/>
          <w:bCs/>
          <w:color w:val="auto"/>
          <w:sz w:val="32"/>
          <w:szCs w:val="32"/>
        </w:rPr>
        <w:lastRenderedPageBreak/>
        <w:t>音乐（师范）专业</w:t>
      </w:r>
      <w:r w:rsidRPr="00BD3243">
        <w:rPr>
          <w:rFonts w:ascii="微软雅黑" w:eastAsia="微软雅黑" w:hAnsi="微软雅黑" w:hint="eastAsia"/>
          <w:b/>
          <w:bCs/>
          <w:color w:val="auto"/>
          <w:sz w:val="32"/>
          <w:szCs w:val="32"/>
        </w:rPr>
        <w:t>《师德与法规》课程教学大纲</w:t>
      </w:r>
      <w:bookmarkEnd w:id="7"/>
    </w:p>
    <w:p w14:paraId="0E5D6F2C" w14:textId="77777777" w:rsidR="00BD3243" w:rsidRDefault="00BD3243">
      <w:pPr>
        <w:adjustRightInd w:val="0"/>
        <w:snapToGrid w:val="0"/>
        <w:spacing w:line="560" w:lineRule="exact"/>
        <w:jc w:val="center"/>
        <w:rPr>
          <w:rFonts w:eastAsia="方正小标宋简体" w:hint="eastAsia"/>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96"/>
        <w:gridCol w:w="1048"/>
        <w:gridCol w:w="144"/>
        <w:gridCol w:w="340"/>
        <w:gridCol w:w="1279"/>
        <w:gridCol w:w="1117"/>
        <w:gridCol w:w="115"/>
        <w:gridCol w:w="179"/>
        <w:gridCol w:w="719"/>
        <w:gridCol w:w="576"/>
        <w:gridCol w:w="144"/>
        <w:gridCol w:w="720"/>
        <w:gridCol w:w="573"/>
        <w:gridCol w:w="147"/>
        <w:gridCol w:w="791"/>
      </w:tblGrid>
      <w:tr w:rsidR="00BD3243" w14:paraId="7DB349FB" w14:textId="77777777">
        <w:trPr>
          <w:trHeight w:val="454"/>
        </w:trPr>
        <w:tc>
          <w:tcPr>
            <w:tcW w:w="1376" w:type="dxa"/>
            <w:vAlign w:val="center"/>
          </w:tcPr>
          <w:p w14:paraId="317EA76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866" w:type="dxa"/>
            <w:gridSpan w:val="8"/>
            <w:vAlign w:val="center"/>
          </w:tcPr>
          <w:p w14:paraId="62E7F72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宋体" w:hAnsi="宋体" w:hint="eastAsia"/>
                <w:color w:val="000000"/>
                <w:sz w:val="24"/>
              </w:rPr>
              <w:t>《师德与法规》</w:t>
            </w:r>
          </w:p>
        </w:tc>
        <w:tc>
          <w:tcPr>
            <w:tcW w:w="567" w:type="dxa"/>
            <w:vAlign w:val="center"/>
          </w:tcPr>
          <w:p w14:paraId="78014E8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652DCC0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5"/>
            <w:vAlign w:val="center"/>
          </w:tcPr>
          <w:p w14:paraId="28F94405" w14:textId="77777777" w:rsidR="00BD3243" w:rsidRDefault="00BD3243">
            <w:pPr>
              <w:adjustRightInd w:val="0"/>
              <w:snapToGrid w:val="0"/>
              <w:spacing w:line="240" w:lineRule="atLeast"/>
              <w:jc w:val="center"/>
              <w:rPr>
                <w:rFonts w:ascii="宋体" w:hAnsi="宋体" w:hint="eastAsia"/>
                <w:color w:val="000000"/>
                <w:sz w:val="24"/>
              </w:rPr>
            </w:pPr>
            <w:r>
              <w:rPr>
                <w:rFonts w:ascii="仿宋" w:eastAsia="仿宋" w:hAnsi="仿宋" w:cs="仿宋" w:hint="eastAsia"/>
                <w:color w:val="000000"/>
                <w:sz w:val="24"/>
              </w:rPr>
              <w:t>1212310002</w:t>
            </w:r>
          </w:p>
        </w:tc>
      </w:tr>
      <w:tr w:rsidR="00BD3243" w14:paraId="56727DAA" w14:textId="77777777">
        <w:trPr>
          <w:trHeight w:val="454"/>
        </w:trPr>
        <w:tc>
          <w:tcPr>
            <w:tcW w:w="1376" w:type="dxa"/>
            <w:vAlign w:val="center"/>
          </w:tcPr>
          <w:p w14:paraId="622A1E0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04CF4937"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1F3885D2"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092FCF89" w14:textId="77777777">
        <w:trPr>
          <w:trHeight w:val="406"/>
        </w:trPr>
        <w:tc>
          <w:tcPr>
            <w:tcW w:w="1376" w:type="dxa"/>
            <w:vAlign w:val="center"/>
          </w:tcPr>
          <w:p w14:paraId="014BBB5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515E2D74"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宋体" w:hAnsi="宋体" w:hint="eastAsia"/>
                <w:color w:val="000000"/>
                <w:sz w:val="24"/>
              </w:rPr>
              <w:t>第3/4/5学期</w:t>
            </w:r>
          </w:p>
        </w:tc>
        <w:tc>
          <w:tcPr>
            <w:tcW w:w="1260" w:type="dxa"/>
            <w:vAlign w:val="center"/>
          </w:tcPr>
          <w:p w14:paraId="25028DD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6E092A9A"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1</w:t>
            </w:r>
          </w:p>
        </w:tc>
        <w:tc>
          <w:tcPr>
            <w:tcW w:w="1451" w:type="dxa"/>
            <w:gridSpan w:val="3"/>
            <w:vAlign w:val="center"/>
          </w:tcPr>
          <w:p w14:paraId="70B4558C"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宋体" w:hAnsi="宋体" w:hint="eastAsia"/>
                <w:color w:val="000000"/>
                <w:sz w:val="24"/>
              </w:rPr>
              <w:t>课程负责人</w:t>
            </w:r>
          </w:p>
        </w:tc>
        <w:tc>
          <w:tcPr>
            <w:tcW w:w="2339" w:type="dxa"/>
            <w:gridSpan w:val="5"/>
            <w:vAlign w:val="center"/>
          </w:tcPr>
          <w:p w14:paraId="5142C296"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宋体" w:hAnsi="宋体" w:hint="eastAsia"/>
                <w:color w:val="000000"/>
                <w:sz w:val="24"/>
              </w:rPr>
              <w:t>郭晓琳</w:t>
            </w:r>
          </w:p>
        </w:tc>
      </w:tr>
      <w:tr w:rsidR="00BD3243" w14:paraId="54032426" w14:textId="77777777">
        <w:trPr>
          <w:trHeight w:val="485"/>
        </w:trPr>
        <w:tc>
          <w:tcPr>
            <w:tcW w:w="1376" w:type="dxa"/>
            <w:vAlign w:val="center"/>
          </w:tcPr>
          <w:p w14:paraId="0A39627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5683ECDD"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16</w:t>
            </w:r>
          </w:p>
        </w:tc>
        <w:tc>
          <w:tcPr>
            <w:tcW w:w="1260" w:type="dxa"/>
            <w:vAlign w:val="center"/>
          </w:tcPr>
          <w:p w14:paraId="1E22AE82"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理论学时</w:t>
            </w:r>
          </w:p>
        </w:tc>
        <w:tc>
          <w:tcPr>
            <w:tcW w:w="1213" w:type="dxa"/>
            <w:gridSpan w:val="2"/>
            <w:vAlign w:val="center"/>
          </w:tcPr>
          <w:p w14:paraId="338D6AFF"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16</w:t>
            </w:r>
          </w:p>
        </w:tc>
        <w:tc>
          <w:tcPr>
            <w:tcW w:w="1451" w:type="dxa"/>
            <w:gridSpan w:val="3"/>
            <w:tcBorders>
              <w:right w:val="single" w:sz="4" w:space="0" w:color="000000"/>
            </w:tcBorders>
            <w:vAlign w:val="center"/>
          </w:tcPr>
          <w:p w14:paraId="534E94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5"/>
            <w:tcBorders>
              <w:left w:val="single" w:sz="4" w:space="0" w:color="000000"/>
            </w:tcBorders>
            <w:vAlign w:val="center"/>
          </w:tcPr>
          <w:p w14:paraId="08984105"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05C1B9B7" w14:textId="77777777">
        <w:trPr>
          <w:trHeight w:val="454"/>
        </w:trPr>
        <w:tc>
          <w:tcPr>
            <w:tcW w:w="1376" w:type="dxa"/>
            <w:vAlign w:val="center"/>
          </w:tcPr>
          <w:p w14:paraId="178E9CA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551C53C9" w14:textId="77777777" w:rsidR="00BD3243" w:rsidRDefault="00BD3243">
            <w:pPr>
              <w:tabs>
                <w:tab w:val="left" w:pos="720"/>
              </w:tabs>
              <w:adjustRightInd w:val="0"/>
              <w:snapToGrid w:val="0"/>
              <w:jc w:val="left"/>
              <w:rPr>
                <w:rFonts w:ascii="宋体" w:hAnsi="宋体" w:hint="eastAsia"/>
                <w:color w:val="000000"/>
                <w:sz w:val="24"/>
              </w:rPr>
            </w:pPr>
            <w:r>
              <w:rPr>
                <w:rFonts w:ascii="宋体" w:hAnsi="宋体" w:hint="eastAsia"/>
                <w:color w:val="000000"/>
                <w:sz w:val="24"/>
              </w:rPr>
              <w:t>先修课程：思想道德修养与法律基础</w:t>
            </w:r>
          </w:p>
          <w:p w14:paraId="3AC72ACC"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宋体" w:hAnsi="宋体" w:hint="eastAsia"/>
                <w:color w:val="000000"/>
                <w:sz w:val="24"/>
              </w:rPr>
              <w:t>后续课程：教育学</w:t>
            </w:r>
          </w:p>
        </w:tc>
      </w:tr>
      <w:tr w:rsidR="00BD3243" w14:paraId="0BF1A955" w14:textId="77777777">
        <w:trPr>
          <w:trHeight w:val="454"/>
        </w:trPr>
        <w:tc>
          <w:tcPr>
            <w:tcW w:w="1376" w:type="dxa"/>
            <w:vAlign w:val="center"/>
          </w:tcPr>
          <w:p w14:paraId="73FE60A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00CE7881" w14:textId="77777777" w:rsidR="00BD3243" w:rsidRDefault="00BD3243">
            <w:pPr>
              <w:tabs>
                <w:tab w:val="left" w:pos="720"/>
              </w:tabs>
              <w:adjustRightInd w:val="0"/>
              <w:snapToGrid w:val="0"/>
              <w:jc w:val="center"/>
              <w:rPr>
                <w:rFonts w:ascii="宋体" w:hAnsi="宋体" w:hint="eastAsia"/>
                <w:color w:val="000000"/>
                <w:sz w:val="24"/>
              </w:rPr>
            </w:pPr>
            <w:r>
              <w:rPr>
                <w:rFonts w:ascii="宋体" w:hAnsi="宋体" w:hint="eastAsia"/>
                <w:color w:val="000000"/>
                <w:sz w:val="24"/>
              </w:rPr>
              <w:t>音乐（师范）专业</w:t>
            </w:r>
          </w:p>
        </w:tc>
      </w:tr>
      <w:tr w:rsidR="00BD3243" w14:paraId="311A1928" w14:textId="77777777">
        <w:tc>
          <w:tcPr>
            <w:tcW w:w="1376" w:type="dxa"/>
            <w:tcBorders>
              <w:bottom w:val="single" w:sz="4" w:space="0" w:color="auto"/>
            </w:tcBorders>
            <w:vAlign w:val="center"/>
          </w:tcPr>
          <w:p w14:paraId="50F9EBC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1ED65A9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205D29D2"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郭晓琳，基于教师资格和招聘考试的教育法律法规与政策，厦门大学出版社，2019年</w:t>
            </w:r>
          </w:p>
        </w:tc>
      </w:tr>
      <w:tr w:rsidR="00BD3243" w14:paraId="63E5FCD5" w14:textId="77777777">
        <w:tc>
          <w:tcPr>
            <w:tcW w:w="1376" w:type="dxa"/>
            <w:tcBorders>
              <w:bottom w:val="single" w:sz="4" w:space="0" w:color="auto"/>
            </w:tcBorders>
            <w:vAlign w:val="center"/>
          </w:tcPr>
          <w:p w14:paraId="5143F26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36B6BE8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1BB7C624" w14:textId="77777777" w:rsidR="00BD3243" w:rsidRDefault="00BD3243">
            <w:pPr>
              <w:tabs>
                <w:tab w:val="left" w:pos="720"/>
              </w:tabs>
              <w:adjustRightInd w:val="0"/>
              <w:snapToGrid w:val="0"/>
              <w:rPr>
                <w:rFonts w:ascii="宋体" w:hAnsi="宋体" w:hint="eastAsia"/>
                <w:color w:val="000000"/>
                <w:sz w:val="24"/>
              </w:rPr>
            </w:pPr>
            <w:r>
              <w:rPr>
                <w:rFonts w:ascii="宋体" w:hAnsi="宋体" w:hint="eastAsia"/>
                <w:color w:val="000000"/>
                <w:sz w:val="24"/>
              </w:rPr>
              <w:t>[1]陈惠津，教师职业道德与教育法规，华中师范大学出版社，2017</w:t>
            </w:r>
          </w:p>
          <w:p w14:paraId="7439140A" w14:textId="77777777" w:rsidR="00BD3243" w:rsidRDefault="00BD3243">
            <w:pPr>
              <w:adjustRightInd w:val="0"/>
              <w:snapToGrid w:val="0"/>
              <w:rPr>
                <w:rFonts w:ascii="宋体" w:hAnsi="宋体" w:hint="eastAsia"/>
                <w:color w:val="000000"/>
                <w:sz w:val="24"/>
              </w:rPr>
            </w:pPr>
            <w:r>
              <w:rPr>
                <w:rFonts w:ascii="宋体" w:hAnsi="宋体" w:hint="eastAsia"/>
                <w:color w:val="000000"/>
                <w:sz w:val="24"/>
              </w:rPr>
              <w:t>[2]陈玉祥，教师职业道德，南京大学出版社，2018</w:t>
            </w:r>
          </w:p>
          <w:p w14:paraId="4CC2AFFB" w14:textId="77777777" w:rsidR="00BD3243" w:rsidRDefault="00BD3243">
            <w:pPr>
              <w:tabs>
                <w:tab w:val="left" w:pos="720"/>
              </w:tabs>
              <w:adjustRightInd w:val="0"/>
              <w:snapToGrid w:val="0"/>
              <w:rPr>
                <w:rFonts w:ascii="宋体" w:hAnsi="宋体" w:hint="eastAsia"/>
                <w:color w:val="000000"/>
                <w:sz w:val="24"/>
              </w:rPr>
            </w:pPr>
            <w:r>
              <w:rPr>
                <w:rFonts w:ascii="宋体" w:hAnsi="宋体" w:hint="eastAsia"/>
                <w:color w:val="000000"/>
                <w:sz w:val="24"/>
              </w:rPr>
              <w:t>[3]张乐天，教育政策法规的理论与实践（第三版），华东师范大学出版社，2016</w:t>
            </w:r>
          </w:p>
        </w:tc>
      </w:tr>
      <w:tr w:rsidR="00BD3243" w14:paraId="0256D6A8" w14:textId="77777777">
        <w:tc>
          <w:tcPr>
            <w:tcW w:w="1376" w:type="dxa"/>
            <w:tcBorders>
              <w:bottom w:val="single" w:sz="4" w:space="0" w:color="auto"/>
            </w:tcBorders>
            <w:vAlign w:val="center"/>
          </w:tcPr>
          <w:p w14:paraId="0921709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62EA0CD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47FAFA08" w14:textId="77777777" w:rsidR="00BD3243" w:rsidRDefault="00BD3243">
            <w:pPr>
              <w:adjustRightInd w:val="0"/>
              <w:snapToGrid w:val="0"/>
              <w:rPr>
                <w:rFonts w:ascii="仿宋" w:eastAsia="仿宋" w:hAnsi="仿宋" w:cs="仿宋" w:hint="eastAsia"/>
                <w:color w:val="4472C4"/>
                <w:sz w:val="24"/>
                <w:szCs w:val="24"/>
              </w:rPr>
            </w:pPr>
            <w:r>
              <w:rPr>
                <w:rFonts w:ascii="宋体" w:hAnsi="宋体" w:hint="eastAsia"/>
                <w:color w:val="000000"/>
                <w:sz w:val="24"/>
              </w:rPr>
              <w:t>本课程授课教师已自行准备教学资源上传至</w:t>
            </w:r>
            <w:proofErr w:type="gramStart"/>
            <w:r>
              <w:rPr>
                <w:rFonts w:ascii="宋体" w:hAnsi="宋体" w:hint="eastAsia"/>
                <w:color w:val="000000"/>
                <w:sz w:val="24"/>
              </w:rPr>
              <w:t>超星网络</w:t>
            </w:r>
            <w:proofErr w:type="gramEnd"/>
            <w:r>
              <w:rPr>
                <w:rFonts w:ascii="宋体" w:hAnsi="宋体" w:hint="eastAsia"/>
                <w:color w:val="000000"/>
                <w:sz w:val="24"/>
              </w:rPr>
              <w:t>学习平台，学生登陆可查看教学大纲、授课计划、考核方法、课程PPT、教学视频、电子教材等教学资源。</w:t>
            </w:r>
          </w:p>
        </w:tc>
      </w:tr>
      <w:tr w:rsidR="00BD3243" w14:paraId="6B7B325D" w14:textId="77777777">
        <w:trPr>
          <w:trHeight w:val="90"/>
        </w:trPr>
        <w:tc>
          <w:tcPr>
            <w:tcW w:w="1376" w:type="dxa"/>
            <w:shd w:val="clear" w:color="auto" w:fill="FFFFFF"/>
            <w:vAlign w:val="center"/>
          </w:tcPr>
          <w:p w14:paraId="5875A50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3448C7A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67200E6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53D69E13" w14:textId="77777777" w:rsidR="00BD3243" w:rsidRDefault="00BD3243">
            <w:pPr>
              <w:adjustRightInd w:val="0"/>
              <w:snapToGrid w:val="0"/>
              <w:rPr>
                <w:rFonts w:ascii="宋体" w:hAnsi="宋体"/>
                <w:color w:val="000000"/>
                <w:sz w:val="24"/>
              </w:rPr>
            </w:pPr>
            <w:r>
              <w:rPr>
                <w:rFonts w:ascii="宋体" w:hAnsi="宋体" w:hint="eastAsia"/>
                <w:color w:val="000000"/>
                <w:sz w:val="24"/>
              </w:rPr>
              <w:t>本课程是师范类专业一门重要的教师教育课程，是师范生的教师教育基础必修课程，是国家教师资格考试和教师招聘考试的必考内容。师德即</w:t>
            </w:r>
            <w:r>
              <w:rPr>
                <w:rFonts w:ascii="宋体" w:hAnsi="宋体"/>
                <w:color w:val="000000"/>
                <w:sz w:val="24"/>
              </w:rPr>
              <w:t>教师职业道德，是教师在从事教育劳动中所遵循的行为准则和必备的道德品质</w:t>
            </w:r>
            <w:r>
              <w:rPr>
                <w:rFonts w:ascii="宋体" w:hAnsi="宋体" w:hint="eastAsia"/>
                <w:color w:val="000000"/>
                <w:sz w:val="24"/>
              </w:rPr>
              <w:t>，</w:t>
            </w:r>
            <w:r>
              <w:rPr>
                <w:rFonts w:ascii="宋体" w:hAnsi="宋体"/>
                <w:color w:val="000000"/>
                <w:sz w:val="24"/>
              </w:rPr>
              <w:t>是教师行业的特殊道德要求</w:t>
            </w:r>
            <w:r>
              <w:rPr>
                <w:rFonts w:ascii="宋体" w:hAnsi="宋体" w:hint="eastAsia"/>
                <w:color w:val="000000"/>
                <w:sz w:val="24"/>
              </w:rPr>
              <w:t>。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62ADD7D3" w14:textId="77777777">
        <w:trPr>
          <w:trHeight w:val="769"/>
        </w:trPr>
        <w:tc>
          <w:tcPr>
            <w:tcW w:w="1376" w:type="dxa"/>
            <w:vMerge w:val="restart"/>
            <w:shd w:val="clear" w:color="auto" w:fill="FFFFFF"/>
            <w:vAlign w:val="center"/>
          </w:tcPr>
          <w:p w14:paraId="7048167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1892B6A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4F764CBB"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通过本课程的学习，学生具备如下知识、能力及情感态度价值观：</w:t>
            </w:r>
          </w:p>
          <w:p w14:paraId="086A8BE3"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课程目标1：理解并掌握师德规范和教育法律法规；能</w:t>
            </w:r>
            <w:proofErr w:type="gramStart"/>
            <w:r>
              <w:rPr>
                <w:rFonts w:ascii="宋体" w:hAnsi="宋体" w:cs="Times New Roman" w:hint="eastAsia"/>
                <w:color w:val="000000"/>
                <w:sz w:val="24"/>
              </w:rPr>
              <w:t>践行</w:t>
            </w:r>
            <w:proofErr w:type="gramEnd"/>
            <w:r>
              <w:rPr>
                <w:rFonts w:ascii="宋体" w:hAnsi="宋体" w:cs="Times New Roman" w:hint="eastAsia"/>
                <w:color w:val="000000"/>
                <w:sz w:val="24"/>
              </w:rPr>
              <w:t>社会主义核心价值观，认真贯彻执行党的教育方针政策，严格遵守教育法律法规，牢固树立依法执教的意识，挖掘美术教学领域的思想政治教育因素，立德树人，贯穿于教学过程中。（支撑毕业要求1.1和1.2）</w:t>
            </w:r>
          </w:p>
          <w:p w14:paraId="7A8530CB"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课程目标2：在掌握师德规范、教育法律法规的基础上，认同教师职业的专业特性，具有良好的从教意愿和教育情怀，认同教师在立德树人上的工作意义，严格依法执教。关爱学生，尊重学生人格，关心学生成长，关爱学生身体健康，严格依法执教。（支撑毕业要求2.1）</w:t>
            </w:r>
          </w:p>
        </w:tc>
      </w:tr>
      <w:tr w:rsidR="00BD3243" w14:paraId="0A08A91E" w14:textId="77777777">
        <w:trPr>
          <w:trHeight w:val="642"/>
        </w:trPr>
        <w:tc>
          <w:tcPr>
            <w:tcW w:w="1376" w:type="dxa"/>
            <w:vMerge/>
            <w:shd w:val="clear" w:color="auto" w:fill="FFFFFF"/>
            <w:vAlign w:val="center"/>
          </w:tcPr>
          <w:p w14:paraId="423DB21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53E4E5AE"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课程目标</w:t>
            </w:r>
          </w:p>
        </w:tc>
        <w:tc>
          <w:tcPr>
            <w:tcW w:w="4401" w:type="dxa"/>
            <w:gridSpan w:val="8"/>
            <w:tcBorders>
              <w:bottom w:val="single" w:sz="4" w:space="0" w:color="auto"/>
            </w:tcBorders>
            <w:shd w:val="clear" w:color="auto" w:fill="FFFFFF"/>
            <w:vAlign w:val="center"/>
          </w:tcPr>
          <w:p w14:paraId="0F4C2433"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毕业要求分解指标点</w:t>
            </w:r>
          </w:p>
        </w:tc>
        <w:tc>
          <w:tcPr>
            <w:tcW w:w="2197" w:type="dxa"/>
            <w:gridSpan w:val="4"/>
            <w:tcBorders>
              <w:bottom w:val="single" w:sz="4" w:space="0" w:color="auto"/>
            </w:tcBorders>
            <w:shd w:val="clear" w:color="auto" w:fill="FFFFFF"/>
            <w:vAlign w:val="center"/>
          </w:tcPr>
          <w:p w14:paraId="77155FC9"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毕业要求</w:t>
            </w:r>
          </w:p>
        </w:tc>
      </w:tr>
      <w:tr w:rsidR="00BD3243" w14:paraId="459AE289" w14:textId="77777777">
        <w:trPr>
          <w:trHeight w:val="458"/>
        </w:trPr>
        <w:tc>
          <w:tcPr>
            <w:tcW w:w="1376" w:type="dxa"/>
            <w:vMerge/>
            <w:shd w:val="clear" w:color="auto" w:fill="FFFFFF"/>
            <w:vAlign w:val="center"/>
          </w:tcPr>
          <w:p w14:paraId="094CAA8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val="restart"/>
            <w:shd w:val="clear" w:color="auto" w:fill="FFFFFF"/>
            <w:vAlign w:val="center"/>
          </w:tcPr>
          <w:p w14:paraId="5D37EE70"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课程目标1</w:t>
            </w:r>
          </w:p>
        </w:tc>
        <w:tc>
          <w:tcPr>
            <w:tcW w:w="4401" w:type="dxa"/>
            <w:gridSpan w:val="8"/>
            <w:shd w:val="clear" w:color="auto" w:fill="FFFFFF"/>
            <w:vAlign w:val="center"/>
          </w:tcPr>
          <w:p w14:paraId="45C32B42"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1.1 坚定信念 认同和</w:t>
            </w:r>
            <w:proofErr w:type="gramStart"/>
            <w:r>
              <w:rPr>
                <w:rFonts w:ascii="宋体" w:hAnsi="宋体" w:cs="Times New Roman" w:hint="eastAsia"/>
                <w:color w:val="000000"/>
                <w:sz w:val="24"/>
              </w:rPr>
              <w:t>践行</w:t>
            </w:r>
            <w:proofErr w:type="gramEnd"/>
            <w:r>
              <w:rPr>
                <w:rFonts w:ascii="宋体" w:hAnsi="宋体" w:cs="Times New Roman" w:hint="eastAsia"/>
                <w:color w:val="000000"/>
                <w:sz w:val="24"/>
              </w:rPr>
              <w:t>社会主义核心价值观，遵守师德规范，具有依法执教意识，自觉维护学生与自身的合法权益，树立职业</w:t>
            </w:r>
            <w:r>
              <w:rPr>
                <w:rFonts w:ascii="宋体" w:hAnsi="宋体" w:cs="Times New Roman" w:hint="eastAsia"/>
                <w:color w:val="000000"/>
                <w:sz w:val="24"/>
              </w:rPr>
              <w:lastRenderedPageBreak/>
              <w:t>理想，立志成为“四有”好老师。</w:t>
            </w:r>
          </w:p>
        </w:tc>
        <w:tc>
          <w:tcPr>
            <w:tcW w:w="2197" w:type="dxa"/>
            <w:gridSpan w:val="4"/>
            <w:vMerge w:val="restart"/>
            <w:shd w:val="clear" w:color="auto" w:fill="FFFFFF"/>
            <w:vAlign w:val="center"/>
          </w:tcPr>
          <w:p w14:paraId="6B5F6462"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lastRenderedPageBreak/>
              <w:t>师德规范（1）</w:t>
            </w:r>
          </w:p>
        </w:tc>
      </w:tr>
      <w:tr w:rsidR="00BD3243" w14:paraId="7DF28F9F" w14:textId="77777777">
        <w:trPr>
          <w:trHeight w:val="817"/>
        </w:trPr>
        <w:tc>
          <w:tcPr>
            <w:tcW w:w="1376" w:type="dxa"/>
            <w:vMerge/>
            <w:shd w:val="clear" w:color="auto" w:fill="FFFFFF"/>
            <w:vAlign w:val="center"/>
          </w:tcPr>
          <w:p w14:paraId="61F1810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vMerge/>
            <w:shd w:val="clear" w:color="auto" w:fill="FFFFFF"/>
            <w:vAlign w:val="center"/>
          </w:tcPr>
          <w:p w14:paraId="08EED809" w14:textId="77777777" w:rsidR="00BD3243" w:rsidRDefault="00BD3243">
            <w:pPr>
              <w:adjustRightInd w:val="0"/>
              <w:snapToGrid w:val="0"/>
              <w:rPr>
                <w:rFonts w:ascii="宋体" w:hAnsi="宋体" w:cs="Times New Roman" w:hint="eastAsia"/>
                <w:color w:val="000000"/>
                <w:sz w:val="24"/>
              </w:rPr>
            </w:pPr>
          </w:p>
        </w:tc>
        <w:tc>
          <w:tcPr>
            <w:tcW w:w="4401" w:type="dxa"/>
            <w:gridSpan w:val="8"/>
            <w:shd w:val="clear" w:color="auto" w:fill="FFFFFF"/>
            <w:vAlign w:val="center"/>
          </w:tcPr>
          <w:p w14:paraId="4DE28E7C"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1.2立德树人 具有正确的学生观、教师观、教育观、艺术观，坚定立德树人的理念，掌握立德树人的途径与方法，能够依据德智体美劳全面发展的教育方针开展教育教学。</w:t>
            </w:r>
          </w:p>
        </w:tc>
        <w:tc>
          <w:tcPr>
            <w:tcW w:w="2197" w:type="dxa"/>
            <w:gridSpan w:val="4"/>
            <w:vMerge/>
            <w:shd w:val="clear" w:color="auto" w:fill="FFFFFF"/>
            <w:vAlign w:val="center"/>
          </w:tcPr>
          <w:p w14:paraId="07811440" w14:textId="77777777" w:rsidR="00BD3243" w:rsidRDefault="00BD3243">
            <w:pPr>
              <w:adjustRightInd w:val="0"/>
              <w:snapToGrid w:val="0"/>
              <w:rPr>
                <w:rFonts w:ascii="宋体" w:hAnsi="宋体" w:cs="Times New Roman" w:hint="eastAsia"/>
                <w:color w:val="000000"/>
                <w:sz w:val="24"/>
              </w:rPr>
            </w:pPr>
          </w:p>
        </w:tc>
      </w:tr>
      <w:tr w:rsidR="00BD3243" w14:paraId="3F8A727C" w14:textId="77777777">
        <w:trPr>
          <w:trHeight w:val="1347"/>
        </w:trPr>
        <w:tc>
          <w:tcPr>
            <w:tcW w:w="1376" w:type="dxa"/>
            <w:vMerge/>
            <w:shd w:val="clear" w:color="auto" w:fill="FFFFFF"/>
            <w:vAlign w:val="center"/>
          </w:tcPr>
          <w:p w14:paraId="5D7CC5B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16B8E5C1"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课程目标2</w:t>
            </w:r>
          </w:p>
        </w:tc>
        <w:tc>
          <w:tcPr>
            <w:tcW w:w="4401" w:type="dxa"/>
            <w:gridSpan w:val="8"/>
            <w:shd w:val="clear" w:color="auto" w:fill="FFFFFF"/>
            <w:vAlign w:val="center"/>
          </w:tcPr>
          <w:p w14:paraId="4E52D768"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2.1职业认同 热爱音乐教育事业，具有从教意愿，认同教师工作的价值和意义，理解教师是学生学习的促进者与学生成长的引路人，了解中学教师的职业特征，领会中学教育对学生发展的价值和意义。</w:t>
            </w:r>
          </w:p>
        </w:tc>
        <w:tc>
          <w:tcPr>
            <w:tcW w:w="2197" w:type="dxa"/>
            <w:gridSpan w:val="4"/>
            <w:shd w:val="clear" w:color="auto" w:fill="FFFFFF"/>
            <w:vAlign w:val="center"/>
          </w:tcPr>
          <w:p w14:paraId="5B1E96C2"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教育情怀（2）</w:t>
            </w:r>
          </w:p>
        </w:tc>
      </w:tr>
      <w:tr w:rsidR="00BD3243" w14:paraId="52889112" w14:textId="77777777">
        <w:trPr>
          <w:trHeight w:val="582"/>
        </w:trPr>
        <w:tc>
          <w:tcPr>
            <w:tcW w:w="1376" w:type="dxa"/>
            <w:vMerge w:val="restart"/>
            <w:shd w:val="clear" w:color="auto" w:fill="FFFFFF"/>
            <w:vAlign w:val="center"/>
          </w:tcPr>
          <w:p w14:paraId="3D56C900"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4569E98E"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575" w:type="dxa"/>
            <w:gridSpan w:val="10"/>
            <w:shd w:val="clear" w:color="auto" w:fill="FFFFFF"/>
            <w:vAlign w:val="center"/>
          </w:tcPr>
          <w:p w14:paraId="0B31BD4A"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章节学习内容与学习要求</w:t>
            </w:r>
          </w:p>
        </w:tc>
        <w:tc>
          <w:tcPr>
            <w:tcW w:w="1273" w:type="dxa"/>
            <w:gridSpan w:val="2"/>
            <w:shd w:val="clear" w:color="auto" w:fill="FFFFFF"/>
            <w:vAlign w:val="center"/>
          </w:tcPr>
          <w:p w14:paraId="0E37650D"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支撑课程</w:t>
            </w:r>
          </w:p>
          <w:p w14:paraId="7E2C5ACB"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目标</w:t>
            </w:r>
          </w:p>
        </w:tc>
        <w:tc>
          <w:tcPr>
            <w:tcW w:w="924" w:type="dxa"/>
            <w:gridSpan w:val="2"/>
            <w:shd w:val="clear" w:color="auto" w:fill="FFFFFF"/>
            <w:vAlign w:val="center"/>
          </w:tcPr>
          <w:p w14:paraId="06A40AFF"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学时</w:t>
            </w:r>
          </w:p>
          <w:p w14:paraId="5E4685D1"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分配</w:t>
            </w:r>
          </w:p>
        </w:tc>
      </w:tr>
      <w:tr w:rsidR="00BD3243" w14:paraId="65A1DEF9" w14:textId="77777777">
        <w:trPr>
          <w:trHeight w:val="454"/>
        </w:trPr>
        <w:tc>
          <w:tcPr>
            <w:tcW w:w="1376" w:type="dxa"/>
            <w:vMerge/>
            <w:shd w:val="clear" w:color="auto" w:fill="FFFFFF"/>
            <w:vAlign w:val="center"/>
          </w:tcPr>
          <w:p w14:paraId="5C3239D4"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575" w:type="dxa"/>
            <w:gridSpan w:val="10"/>
            <w:shd w:val="clear" w:color="auto" w:fill="auto"/>
            <w:vAlign w:val="center"/>
          </w:tcPr>
          <w:p w14:paraId="0DE14F23"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第一章教育法律法规与政策基本原理</w:t>
            </w:r>
          </w:p>
          <w:p w14:paraId="17A5B261"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知道：教育法律法规的含义及与教育政策的区别。</w:t>
            </w:r>
          </w:p>
          <w:p w14:paraId="4AB903B6"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领会: 教育法律法规的重要性。</w:t>
            </w:r>
          </w:p>
          <w:p w14:paraId="36D03A1B"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 xml:space="preserve">应用: 运用法律法规的教育功能促进学生初步树立依法执教意识。     </w:t>
            </w:r>
          </w:p>
        </w:tc>
        <w:tc>
          <w:tcPr>
            <w:tcW w:w="1273" w:type="dxa"/>
            <w:gridSpan w:val="2"/>
            <w:shd w:val="clear" w:color="auto" w:fill="auto"/>
            <w:vAlign w:val="center"/>
          </w:tcPr>
          <w:p w14:paraId="6D51E13E"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支撑课程目标1、2</w:t>
            </w:r>
          </w:p>
        </w:tc>
        <w:tc>
          <w:tcPr>
            <w:tcW w:w="924" w:type="dxa"/>
            <w:gridSpan w:val="2"/>
            <w:shd w:val="clear" w:color="auto" w:fill="FFFFFF"/>
            <w:vAlign w:val="center"/>
          </w:tcPr>
          <w:p w14:paraId="793AF3A4"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2</w:t>
            </w:r>
          </w:p>
        </w:tc>
      </w:tr>
      <w:tr w:rsidR="00BD3243" w14:paraId="5C2AED07" w14:textId="77777777">
        <w:trPr>
          <w:trHeight w:val="454"/>
        </w:trPr>
        <w:tc>
          <w:tcPr>
            <w:tcW w:w="1376" w:type="dxa"/>
            <w:vMerge/>
            <w:shd w:val="clear" w:color="auto" w:fill="FFFFFF"/>
            <w:vAlign w:val="center"/>
          </w:tcPr>
          <w:p w14:paraId="0DF3F52A"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575" w:type="dxa"/>
            <w:gridSpan w:val="10"/>
            <w:shd w:val="clear" w:color="auto" w:fill="auto"/>
            <w:vAlign w:val="center"/>
          </w:tcPr>
          <w:p w14:paraId="631105A7"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第二章教育法</w:t>
            </w:r>
          </w:p>
          <w:p w14:paraId="1F12B6C1"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知道：教育法的地位和主要内容。</w:t>
            </w:r>
          </w:p>
          <w:p w14:paraId="2BF9D0D9"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领会：教育法的基本原则、学校和学生的权利义务。</w:t>
            </w:r>
          </w:p>
          <w:p w14:paraId="29CDDA4B"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应用：运用教育法的内容进一步树立依法执教意识</w:t>
            </w:r>
          </w:p>
          <w:p w14:paraId="593C3155"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分析：如何处理学校、教师、学生的关系</w:t>
            </w:r>
          </w:p>
          <w:p w14:paraId="753D6BA8"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综合：与其他相关法律法规的关系及如何分析案例</w:t>
            </w:r>
          </w:p>
          <w:p w14:paraId="50580DCE"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评价：教育公平的重要性</w:t>
            </w:r>
          </w:p>
        </w:tc>
        <w:tc>
          <w:tcPr>
            <w:tcW w:w="1273" w:type="dxa"/>
            <w:gridSpan w:val="2"/>
            <w:shd w:val="clear" w:color="auto" w:fill="auto"/>
            <w:vAlign w:val="center"/>
          </w:tcPr>
          <w:p w14:paraId="5D1688C0"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支撑课程目标1、2</w:t>
            </w:r>
          </w:p>
        </w:tc>
        <w:tc>
          <w:tcPr>
            <w:tcW w:w="924" w:type="dxa"/>
            <w:gridSpan w:val="2"/>
            <w:shd w:val="clear" w:color="auto" w:fill="FFFFFF"/>
            <w:vAlign w:val="center"/>
          </w:tcPr>
          <w:p w14:paraId="448923B0"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3</w:t>
            </w:r>
          </w:p>
        </w:tc>
      </w:tr>
      <w:tr w:rsidR="00BD3243" w14:paraId="684C2E6E" w14:textId="77777777">
        <w:trPr>
          <w:trHeight w:val="454"/>
        </w:trPr>
        <w:tc>
          <w:tcPr>
            <w:tcW w:w="1376" w:type="dxa"/>
            <w:vMerge/>
            <w:shd w:val="clear" w:color="auto" w:fill="FFFFFF"/>
            <w:vAlign w:val="center"/>
          </w:tcPr>
          <w:p w14:paraId="75D41A6E"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575" w:type="dxa"/>
            <w:gridSpan w:val="10"/>
            <w:shd w:val="clear" w:color="auto" w:fill="auto"/>
            <w:vAlign w:val="center"/>
          </w:tcPr>
          <w:p w14:paraId="6506D596"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第三章义务教育法</w:t>
            </w:r>
          </w:p>
          <w:p w14:paraId="523CBD6C"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知道：义务教育的特点及义务教育法的主要内容。</w:t>
            </w:r>
          </w:p>
          <w:p w14:paraId="7F3BC194"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领会：义务教育的入学条件、对学校和教师的要求。</w:t>
            </w:r>
          </w:p>
          <w:p w14:paraId="327E59CE"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应用：运用义务教育法的内容进行案例分析。</w:t>
            </w:r>
          </w:p>
          <w:p w14:paraId="3448043C"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分析：分析义务教育法与教育法的关系及其与其他法律的不同。</w:t>
            </w:r>
          </w:p>
        </w:tc>
        <w:tc>
          <w:tcPr>
            <w:tcW w:w="1273" w:type="dxa"/>
            <w:gridSpan w:val="2"/>
            <w:shd w:val="clear" w:color="auto" w:fill="auto"/>
            <w:vAlign w:val="center"/>
          </w:tcPr>
          <w:p w14:paraId="49D747D0"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支撑课程目标1、2</w:t>
            </w:r>
          </w:p>
        </w:tc>
        <w:tc>
          <w:tcPr>
            <w:tcW w:w="924" w:type="dxa"/>
            <w:gridSpan w:val="2"/>
            <w:shd w:val="clear" w:color="auto" w:fill="FFFFFF"/>
            <w:vAlign w:val="center"/>
          </w:tcPr>
          <w:p w14:paraId="62EAE47B" w14:textId="77777777" w:rsidR="00BD3243" w:rsidRDefault="00BD3243">
            <w:pPr>
              <w:adjustRightInd w:val="0"/>
              <w:snapToGrid w:val="0"/>
              <w:rPr>
                <w:rFonts w:ascii="宋体" w:hAnsi="宋体" w:cs="Times New Roman" w:hint="eastAsia"/>
                <w:color w:val="000000"/>
                <w:sz w:val="24"/>
              </w:rPr>
            </w:pPr>
            <w:r>
              <w:rPr>
                <w:rFonts w:ascii="宋体" w:hAnsi="宋体" w:cs="Times New Roman" w:hint="eastAsia"/>
                <w:color w:val="000000"/>
                <w:sz w:val="24"/>
              </w:rPr>
              <w:t>2</w:t>
            </w:r>
          </w:p>
        </w:tc>
      </w:tr>
      <w:tr w:rsidR="00BD3243" w14:paraId="3DFA07EF" w14:textId="77777777">
        <w:trPr>
          <w:trHeight w:val="454"/>
        </w:trPr>
        <w:tc>
          <w:tcPr>
            <w:tcW w:w="1376" w:type="dxa"/>
            <w:vMerge/>
            <w:shd w:val="clear" w:color="auto" w:fill="FFFFFF"/>
            <w:vAlign w:val="center"/>
          </w:tcPr>
          <w:p w14:paraId="4D9E1371"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445CBBF4" w14:textId="77777777" w:rsidR="00BD3243" w:rsidRDefault="00BD3243">
            <w:pPr>
              <w:pStyle w:val="ae"/>
              <w:spacing w:before="0" w:beforeAutospacing="0" w:after="0" w:afterAutospacing="0"/>
              <w:rPr>
                <w:rFonts w:hint="eastAsia"/>
              </w:rPr>
            </w:pPr>
            <w:r>
              <w:rPr>
                <w:rFonts w:hint="eastAsia"/>
              </w:rPr>
              <w:t>第四章教师法</w:t>
            </w:r>
          </w:p>
          <w:p w14:paraId="34A35AAE" w14:textId="77777777" w:rsidR="00BD3243" w:rsidRDefault="00BD3243">
            <w:pPr>
              <w:pStyle w:val="ae"/>
              <w:spacing w:before="0" w:beforeAutospacing="0" w:after="0" w:afterAutospacing="0"/>
              <w:rPr>
                <w:rFonts w:hint="eastAsia"/>
              </w:rPr>
            </w:pPr>
            <w:r>
              <w:rPr>
                <w:rFonts w:hint="eastAsia"/>
              </w:rPr>
              <w:t>知道：教师法的主要内容</w:t>
            </w:r>
          </w:p>
          <w:p w14:paraId="79DA9348" w14:textId="77777777" w:rsidR="00BD3243" w:rsidRDefault="00BD3243">
            <w:pPr>
              <w:pStyle w:val="ae"/>
              <w:spacing w:before="0" w:beforeAutospacing="0" w:after="0" w:afterAutospacing="0"/>
              <w:rPr>
                <w:rFonts w:hint="eastAsia"/>
              </w:rPr>
            </w:pPr>
            <w:r>
              <w:rPr>
                <w:rFonts w:hint="eastAsia"/>
              </w:rPr>
              <w:t>领会：教师的权利义务和教师管理制度。</w:t>
            </w:r>
          </w:p>
          <w:p w14:paraId="51513BB3" w14:textId="77777777" w:rsidR="00BD3243" w:rsidRDefault="00BD3243">
            <w:pPr>
              <w:pStyle w:val="ae"/>
              <w:spacing w:before="0" w:beforeAutospacing="0" w:after="0" w:afterAutospacing="0"/>
              <w:rPr>
                <w:rFonts w:hint="eastAsia"/>
              </w:rPr>
            </w:pPr>
            <w:r>
              <w:rPr>
                <w:rFonts w:hint="eastAsia"/>
              </w:rPr>
              <w:t>应用：运用教师法分析教师行为是否合法。</w:t>
            </w:r>
          </w:p>
          <w:p w14:paraId="346C1653" w14:textId="77777777" w:rsidR="00BD3243" w:rsidRDefault="00BD3243">
            <w:pPr>
              <w:pStyle w:val="ae"/>
              <w:spacing w:before="0" w:beforeAutospacing="0" w:after="0" w:afterAutospacing="0"/>
              <w:rPr>
                <w:rFonts w:hint="eastAsia"/>
              </w:rPr>
            </w:pPr>
            <w:r>
              <w:rPr>
                <w:rFonts w:hint="eastAsia"/>
              </w:rPr>
              <w:t>分析：教师法的不足之处</w:t>
            </w:r>
          </w:p>
        </w:tc>
        <w:tc>
          <w:tcPr>
            <w:tcW w:w="1273" w:type="dxa"/>
            <w:gridSpan w:val="2"/>
            <w:shd w:val="clear" w:color="auto" w:fill="auto"/>
            <w:vAlign w:val="center"/>
          </w:tcPr>
          <w:p w14:paraId="31A12EE4"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0F90B846" w14:textId="77777777" w:rsidR="00BD3243" w:rsidRDefault="00BD3243">
            <w:pPr>
              <w:pStyle w:val="ae"/>
              <w:spacing w:before="0" w:beforeAutospacing="0" w:after="0" w:afterAutospacing="0"/>
              <w:rPr>
                <w:rFonts w:hint="eastAsia"/>
              </w:rPr>
            </w:pPr>
            <w:r>
              <w:rPr>
                <w:rFonts w:hint="eastAsia"/>
              </w:rPr>
              <w:t>2</w:t>
            </w:r>
          </w:p>
        </w:tc>
      </w:tr>
      <w:tr w:rsidR="00BD3243" w14:paraId="598EBA83" w14:textId="77777777">
        <w:trPr>
          <w:trHeight w:val="454"/>
        </w:trPr>
        <w:tc>
          <w:tcPr>
            <w:tcW w:w="1376" w:type="dxa"/>
            <w:vMerge/>
            <w:shd w:val="clear" w:color="auto" w:fill="FFFFFF"/>
            <w:vAlign w:val="center"/>
          </w:tcPr>
          <w:p w14:paraId="3C0F1FA3"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2B3D7274" w14:textId="77777777" w:rsidR="00BD3243" w:rsidRDefault="00BD3243">
            <w:pPr>
              <w:pStyle w:val="ae"/>
              <w:spacing w:before="0" w:beforeAutospacing="0" w:after="0" w:afterAutospacing="0"/>
              <w:rPr>
                <w:rFonts w:hint="eastAsia"/>
              </w:rPr>
            </w:pPr>
            <w:r>
              <w:rPr>
                <w:rFonts w:hint="eastAsia"/>
              </w:rPr>
              <w:t>第五章未成年人保护法</w:t>
            </w:r>
          </w:p>
          <w:p w14:paraId="6F5C957E" w14:textId="77777777" w:rsidR="00BD3243" w:rsidRDefault="00BD3243">
            <w:pPr>
              <w:pStyle w:val="ae"/>
              <w:spacing w:before="0" w:beforeAutospacing="0" w:after="0" w:afterAutospacing="0"/>
              <w:rPr>
                <w:rFonts w:hint="eastAsia"/>
              </w:rPr>
            </w:pPr>
            <w:r>
              <w:rPr>
                <w:rFonts w:hint="eastAsia"/>
              </w:rPr>
              <w:t>知道：未成年人保护法的主要内容。</w:t>
            </w:r>
          </w:p>
          <w:p w14:paraId="4DDFFC4E" w14:textId="77777777" w:rsidR="00BD3243" w:rsidRDefault="00BD3243">
            <w:pPr>
              <w:pStyle w:val="ae"/>
              <w:spacing w:before="0" w:beforeAutospacing="0" w:after="0" w:afterAutospacing="0"/>
              <w:rPr>
                <w:rFonts w:hint="eastAsia"/>
              </w:rPr>
            </w:pPr>
            <w:r>
              <w:rPr>
                <w:rFonts w:hint="eastAsia"/>
              </w:rPr>
              <w:t>领会：保护未成年人的主要措施。</w:t>
            </w:r>
          </w:p>
          <w:p w14:paraId="24DF2E27" w14:textId="77777777" w:rsidR="00BD3243" w:rsidRDefault="00BD3243">
            <w:pPr>
              <w:pStyle w:val="ae"/>
              <w:spacing w:before="0" w:beforeAutospacing="0" w:after="0" w:afterAutospacing="0"/>
              <w:rPr>
                <w:rFonts w:hint="eastAsia"/>
              </w:rPr>
            </w:pPr>
            <w:r>
              <w:rPr>
                <w:rFonts w:hint="eastAsia"/>
              </w:rPr>
              <w:t>应用：运用未成年人保护法保护未成年人的合法权益。</w:t>
            </w:r>
          </w:p>
          <w:p w14:paraId="20FA64A3" w14:textId="77777777" w:rsidR="00BD3243" w:rsidRDefault="00BD3243">
            <w:pPr>
              <w:pStyle w:val="ae"/>
              <w:spacing w:before="0" w:beforeAutospacing="0" w:after="0" w:afterAutospacing="0"/>
              <w:rPr>
                <w:rFonts w:hint="eastAsia"/>
              </w:rPr>
            </w:pPr>
            <w:r>
              <w:rPr>
                <w:rFonts w:hint="eastAsia"/>
              </w:rPr>
              <w:t>分析：学校保护与其他保护措施的不同之处。</w:t>
            </w:r>
          </w:p>
        </w:tc>
        <w:tc>
          <w:tcPr>
            <w:tcW w:w="1273" w:type="dxa"/>
            <w:gridSpan w:val="2"/>
            <w:shd w:val="clear" w:color="auto" w:fill="auto"/>
            <w:vAlign w:val="center"/>
          </w:tcPr>
          <w:p w14:paraId="40F38C38"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5A57135D" w14:textId="77777777" w:rsidR="00BD3243" w:rsidRDefault="00BD3243">
            <w:pPr>
              <w:pStyle w:val="ae"/>
              <w:spacing w:before="0" w:beforeAutospacing="0" w:after="0" w:afterAutospacing="0"/>
              <w:rPr>
                <w:rFonts w:hint="eastAsia"/>
              </w:rPr>
            </w:pPr>
            <w:r>
              <w:rPr>
                <w:rFonts w:hint="eastAsia"/>
              </w:rPr>
              <w:t>2</w:t>
            </w:r>
          </w:p>
        </w:tc>
      </w:tr>
      <w:tr w:rsidR="00BD3243" w14:paraId="59E22A25" w14:textId="77777777">
        <w:trPr>
          <w:trHeight w:val="454"/>
        </w:trPr>
        <w:tc>
          <w:tcPr>
            <w:tcW w:w="1376" w:type="dxa"/>
            <w:vMerge/>
            <w:shd w:val="clear" w:color="auto" w:fill="FFFFFF"/>
            <w:vAlign w:val="center"/>
          </w:tcPr>
          <w:p w14:paraId="53962ABA"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42F1F411" w14:textId="77777777" w:rsidR="00BD3243" w:rsidRDefault="00BD3243">
            <w:pPr>
              <w:pStyle w:val="ae"/>
              <w:spacing w:before="0" w:beforeAutospacing="0" w:after="0" w:afterAutospacing="0"/>
              <w:rPr>
                <w:rFonts w:hint="eastAsia"/>
              </w:rPr>
            </w:pPr>
            <w:r>
              <w:rPr>
                <w:rFonts w:hint="eastAsia"/>
              </w:rPr>
              <w:t>第六章预防未成年人犯罪法</w:t>
            </w:r>
          </w:p>
          <w:p w14:paraId="572D097D" w14:textId="77777777" w:rsidR="00BD3243" w:rsidRDefault="00BD3243">
            <w:pPr>
              <w:pStyle w:val="ae"/>
              <w:spacing w:before="0" w:beforeAutospacing="0" w:after="0" w:afterAutospacing="0"/>
              <w:rPr>
                <w:rFonts w:hint="eastAsia"/>
              </w:rPr>
            </w:pPr>
            <w:r>
              <w:rPr>
                <w:rFonts w:hint="eastAsia"/>
              </w:rPr>
              <w:t>知道：预防未成年人犯罪法的主要内容。</w:t>
            </w:r>
          </w:p>
          <w:p w14:paraId="75D1EE07" w14:textId="77777777" w:rsidR="00BD3243" w:rsidRDefault="00BD3243">
            <w:pPr>
              <w:pStyle w:val="ae"/>
              <w:spacing w:before="0" w:beforeAutospacing="0" w:after="0" w:afterAutospacing="0"/>
              <w:rPr>
                <w:rFonts w:hint="eastAsia"/>
              </w:rPr>
            </w:pPr>
            <w:r>
              <w:rPr>
                <w:rFonts w:hint="eastAsia"/>
              </w:rPr>
              <w:t>领会：不良行为与严重不良行为的类型及区别。</w:t>
            </w:r>
          </w:p>
          <w:p w14:paraId="11A578C8" w14:textId="77777777" w:rsidR="00BD3243" w:rsidRDefault="00BD3243">
            <w:pPr>
              <w:pStyle w:val="ae"/>
              <w:spacing w:before="0" w:beforeAutospacing="0" w:after="0" w:afterAutospacing="0"/>
              <w:rPr>
                <w:rFonts w:hint="eastAsia"/>
              </w:rPr>
            </w:pPr>
            <w:r>
              <w:rPr>
                <w:rFonts w:hint="eastAsia"/>
              </w:rPr>
              <w:t>应用：运用预防未成年人犯罪法预防未成年人犯罪。</w:t>
            </w:r>
          </w:p>
        </w:tc>
        <w:tc>
          <w:tcPr>
            <w:tcW w:w="1273" w:type="dxa"/>
            <w:gridSpan w:val="2"/>
            <w:shd w:val="clear" w:color="auto" w:fill="auto"/>
            <w:vAlign w:val="center"/>
          </w:tcPr>
          <w:p w14:paraId="14175C69"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5F40F41F" w14:textId="77777777" w:rsidR="00BD3243" w:rsidRDefault="00BD3243">
            <w:pPr>
              <w:pStyle w:val="ae"/>
              <w:spacing w:before="0" w:beforeAutospacing="0" w:after="0" w:afterAutospacing="0"/>
              <w:rPr>
                <w:rFonts w:hint="eastAsia"/>
              </w:rPr>
            </w:pPr>
            <w:r>
              <w:rPr>
                <w:rFonts w:hint="eastAsia"/>
              </w:rPr>
              <w:t>1</w:t>
            </w:r>
          </w:p>
        </w:tc>
      </w:tr>
      <w:tr w:rsidR="00BD3243" w14:paraId="34000D14" w14:textId="77777777">
        <w:trPr>
          <w:trHeight w:val="454"/>
        </w:trPr>
        <w:tc>
          <w:tcPr>
            <w:tcW w:w="1376" w:type="dxa"/>
            <w:vMerge/>
            <w:shd w:val="clear" w:color="auto" w:fill="FFFFFF"/>
            <w:vAlign w:val="center"/>
          </w:tcPr>
          <w:p w14:paraId="5477A1F6"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575" w:type="dxa"/>
            <w:gridSpan w:val="10"/>
            <w:shd w:val="clear" w:color="auto" w:fill="auto"/>
            <w:vAlign w:val="center"/>
          </w:tcPr>
          <w:p w14:paraId="0C8D3004" w14:textId="77777777" w:rsidR="00BD3243" w:rsidRDefault="00BD3243">
            <w:pPr>
              <w:pStyle w:val="ae"/>
              <w:spacing w:before="0" w:beforeAutospacing="0" w:after="0" w:afterAutospacing="0"/>
              <w:rPr>
                <w:rFonts w:hint="eastAsia"/>
              </w:rPr>
            </w:pPr>
            <w:r>
              <w:rPr>
                <w:rFonts w:hint="eastAsia"/>
              </w:rPr>
              <w:t>第七章教师职业道德法规与政策</w:t>
            </w:r>
          </w:p>
          <w:p w14:paraId="1F77AE2C" w14:textId="77777777" w:rsidR="00BD3243" w:rsidRDefault="00BD3243">
            <w:pPr>
              <w:pStyle w:val="ae"/>
              <w:spacing w:before="0" w:beforeAutospacing="0" w:after="0" w:afterAutospacing="0"/>
              <w:rPr>
                <w:rFonts w:hint="eastAsia"/>
              </w:rPr>
            </w:pPr>
            <w:r>
              <w:rPr>
                <w:rFonts w:hint="eastAsia"/>
              </w:rPr>
              <w:t>知道：师德的核心与灵魂。</w:t>
            </w:r>
          </w:p>
          <w:p w14:paraId="4D61819C" w14:textId="77777777" w:rsidR="00BD3243" w:rsidRDefault="00BD3243">
            <w:pPr>
              <w:pStyle w:val="ae"/>
              <w:spacing w:before="0" w:beforeAutospacing="0" w:after="0" w:afterAutospacing="0"/>
              <w:rPr>
                <w:rFonts w:hint="eastAsia"/>
              </w:rPr>
            </w:pPr>
            <w:r>
              <w:rPr>
                <w:rFonts w:hint="eastAsia"/>
              </w:rPr>
              <w:t>领会：⑴爱国守法；⑵爱岗敬业；⑶关爱学生；⑷教书育人；⑸为人师表；⑹终身学习。</w:t>
            </w:r>
          </w:p>
          <w:p w14:paraId="30B61D48" w14:textId="77777777" w:rsidR="00BD3243" w:rsidRDefault="00BD3243">
            <w:pPr>
              <w:pStyle w:val="ae"/>
              <w:spacing w:before="0" w:beforeAutospacing="0" w:after="0" w:afterAutospacing="0"/>
              <w:rPr>
                <w:rFonts w:hint="eastAsia"/>
              </w:rPr>
            </w:pPr>
            <w:r>
              <w:rPr>
                <w:rFonts w:hint="eastAsia"/>
              </w:rPr>
              <w:t>应用：运用中小学教师职业道德规范分析教育教学实践中存在的师德现象与问题。</w:t>
            </w:r>
          </w:p>
          <w:p w14:paraId="558E244D" w14:textId="77777777" w:rsidR="00BD3243" w:rsidRDefault="00BD3243">
            <w:pPr>
              <w:pStyle w:val="ae"/>
              <w:spacing w:before="0" w:beforeAutospacing="0" w:after="0" w:afterAutospacing="0"/>
              <w:rPr>
                <w:rFonts w:hint="eastAsia"/>
              </w:rPr>
            </w:pPr>
            <w:r>
              <w:rPr>
                <w:rFonts w:hint="eastAsia"/>
              </w:rPr>
              <w:t xml:space="preserve">分析：没有爱就没有教育。 </w:t>
            </w:r>
          </w:p>
        </w:tc>
        <w:tc>
          <w:tcPr>
            <w:tcW w:w="1273" w:type="dxa"/>
            <w:gridSpan w:val="2"/>
            <w:shd w:val="clear" w:color="auto" w:fill="auto"/>
            <w:vAlign w:val="center"/>
          </w:tcPr>
          <w:p w14:paraId="4913934F" w14:textId="77777777" w:rsidR="00BD3243" w:rsidRDefault="00BD3243">
            <w:pPr>
              <w:pStyle w:val="ae"/>
              <w:spacing w:before="0" w:beforeAutospacing="0" w:after="0" w:afterAutospacing="0"/>
              <w:rPr>
                <w:rFonts w:hint="eastAsia"/>
              </w:rPr>
            </w:pPr>
          </w:p>
          <w:p w14:paraId="0F0728C6" w14:textId="77777777" w:rsidR="00BD3243" w:rsidRDefault="00BD3243">
            <w:pPr>
              <w:pStyle w:val="ae"/>
              <w:spacing w:before="0" w:beforeAutospacing="0" w:after="0" w:afterAutospacing="0"/>
              <w:rPr>
                <w:rFonts w:hint="eastAsia"/>
              </w:rPr>
            </w:pPr>
            <w:r>
              <w:rPr>
                <w:rFonts w:hint="eastAsia"/>
              </w:rPr>
              <w:t>支撑课程目标1、2</w:t>
            </w:r>
          </w:p>
        </w:tc>
        <w:tc>
          <w:tcPr>
            <w:tcW w:w="924" w:type="dxa"/>
            <w:gridSpan w:val="2"/>
            <w:shd w:val="clear" w:color="auto" w:fill="FFFFFF"/>
            <w:vAlign w:val="center"/>
          </w:tcPr>
          <w:p w14:paraId="20B3FD10" w14:textId="77777777" w:rsidR="00BD3243" w:rsidRDefault="00BD3243">
            <w:pPr>
              <w:pStyle w:val="ae"/>
              <w:spacing w:before="0" w:beforeAutospacing="0" w:after="0" w:afterAutospacing="0"/>
              <w:rPr>
                <w:rFonts w:hint="eastAsia"/>
              </w:rPr>
            </w:pPr>
            <w:r>
              <w:rPr>
                <w:rFonts w:hint="eastAsia"/>
              </w:rPr>
              <w:t>4</w:t>
            </w:r>
          </w:p>
        </w:tc>
      </w:tr>
      <w:tr w:rsidR="00BD3243" w14:paraId="2DFB23B6" w14:textId="77777777">
        <w:trPr>
          <w:trHeight w:val="454"/>
        </w:trPr>
        <w:tc>
          <w:tcPr>
            <w:tcW w:w="1376" w:type="dxa"/>
            <w:vMerge/>
            <w:shd w:val="clear" w:color="auto" w:fill="FFFFFF"/>
            <w:vAlign w:val="center"/>
          </w:tcPr>
          <w:p w14:paraId="01028FF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5A588B3B" w14:textId="77777777" w:rsidR="00BD3243" w:rsidRDefault="00BD3243">
            <w:pPr>
              <w:pStyle w:val="ae"/>
              <w:spacing w:before="0" w:beforeAutospacing="0" w:after="0" w:afterAutospacing="0"/>
              <w:rPr>
                <w:rFonts w:hint="eastAsia"/>
              </w:rPr>
            </w:pPr>
            <w:r>
              <w:rPr>
                <w:rFonts w:hint="eastAsia"/>
              </w:rPr>
              <w:t>合计</w:t>
            </w:r>
          </w:p>
        </w:tc>
        <w:tc>
          <w:tcPr>
            <w:tcW w:w="924" w:type="dxa"/>
            <w:gridSpan w:val="2"/>
            <w:shd w:val="clear" w:color="auto" w:fill="FFFFFF"/>
            <w:vAlign w:val="center"/>
          </w:tcPr>
          <w:p w14:paraId="11E23440" w14:textId="77777777" w:rsidR="00BD3243" w:rsidRDefault="00BD3243">
            <w:pPr>
              <w:pStyle w:val="ae"/>
              <w:spacing w:before="0" w:beforeAutospacing="0" w:after="0" w:afterAutospacing="0"/>
              <w:rPr>
                <w:rFonts w:hint="eastAsia"/>
              </w:rPr>
            </w:pPr>
            <w:r>
              <w:rPr>
                <w:rFonts w:hint="eastAsia"/>
              </w:rPr>
              <w:t>16</w:t>
            </w:r>
          </w:p>
        </w:tc>
      </w:tr>
      <w:tr w:rsidR="00BD3243" w14:paraId="0FC22320" w14:textId="77777777">
        <w:trPr>
          <w:trHeight w:val="921"/>
        </w:trPr>
        <w:tc>
          <w:tcPr>
            <w:tcW w:w="1376" w:type="dxa"/>
            <w:vAlign w:val="center"/>
          </w:tcPr>
          <w:p w14:paraId="1695DA42"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I</w:t>
            </w:r>
          </w:p>
          <w:p w14:paraId="0DE2C0FD" w14:textId="77777777" w:rsidR="00BD3243" w:rsidRDefault="00BD324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教学方法与教学方式</w:t>
            </w:r>
          </w:p>
        </w:tc>
        <w:tc>
          <w:tcPr>
            <w:tcW w:w="7772" w:type="dxa"/>
            <w:gridSpan w:val="14"/>
            <w:tcBorders>
              <w:bottom w:val="single" w:sz="4" w:space="0" w:color="auto"/>
            </w:tcBorders>
            <w:vAlign w:val="center"/>
          </w:tcPr>
          <w:p w14:paraId="4F12676D" w14:textId="77777777" w:rsidR="00BD3243" w:rsidRDefault="00BD3243">
            <w:pPr>
              <w:pStyle w:val="ae"/>
              <w:spacing w:before="0" w:beforeAutospacing="0" w:after="0" w:afterAutospacing="0"/>
              <w:rPr>
                <w:rFonts w:hint="eastAsia"/>
              </w:rPr>
            </w:pPr>
            <w:r>
              <w:rPr>
                <w:rFonts w:hint="eastAsia"/>
              </w:rPr>
              <w:t>1.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10169F4F" w14:textId="77777777" w:rsidR="00BD3243" w:rsidRDefault="00BD3243">
            <w:pPr>
              <w:pStyle w:val="ae"/>
              <w:spacing w:before="0" w:beforeAutospacing="0" w:after="0" w:afterAutospacing="0"/>
              <w:rPr>
                <w:rFonts w:hint="eastAsia"/>
              </w:rPr>
            </w:pPr>
            <w:r>
              <w:rPr>
                <w:rFonts w:hint="eastAsia"/>
              </w:rPr>
              <w:t>2.主要方式：</w:t>
            </w:r>
          </w:p>
          <w:p w14:paraId="4EEA63F4" w14:textId="77777777" w:rsidR="00BD3243" w:rsidRDefault="00BD3243">
            <w:pPr>
              <w:pStyle w:val="ae"/>
              <w:spacing w:before="0" w:beforeAutospacing="0" w:after="0" w:afterAutospacing="0"/>
              <w:rPr>
                <w:rFonts w:hint="eastAsia"/>
              </w:rPr>
            </w:pPr>
            <w:r>
              <w:rPr>
                <w:rFonts w:hint="eastAsia"/>
              </w:rPr>
              <w:sym w:font="Wingdings" w:char="00FE"/>
            </w:r>
            <w:r>
              <w:rPr>
                <w:rFonts w:hint="eastAsia"/>
              </w:rPr>
              <w:t xml:space="preserve">讲授  </w:t>
            </w:r>
            <w:r>
              <w:rPr>
                <w:rFonts w:hint="eastAsia"/>
              </w:rPr>
              <w:sym w:font="Wingdings" w:char="00FE"/>
            </w:r>
            <w:r>
              <w:rPr>
                <w:rFonts w:hint="eastAsia"/>
              </w:rPr>
              <w:t xml:space="preserve">网络学习  </w:t>
            </w:r>
            <w:r>
              <w:rPr>
                <w:rFonts w:hint="eastAsia"/>
              </w:rPr>
              <w:sym w:font="Wingdings" w:char="00FE"/>
            </w:r>
            <w:r>
              <w:rPr>
                <w:rFonts w:hint="eastAsia"/>
              </w:rPr>
              <w:t xml:space="preserve">讨论或座谈  </w:t>
            </w:r>
            <w:r>
              <w:rPr>
                <w:rFonts w:hint="eastAsia"/>
              </w:rPr>
              <w:sym w:font="Wingdings" w:char="00FE"/>
            </w:r>
            <w:r>
              <w:rPr>
                <w:rFonts w:hint="eastAsia"/>
              </w:rPr>
              <w:t xml:space="preserve">问题导向学习  </w:t>
            </w:r>
          </w:p>
          <w:p w14:paraId="110961B5" w14:textId="77777777" w:rsidR="00BD3243" w:rsidRDefault="00BD3243">
            <w:pPr>
              <w:pStyle w:val="ae"/>
              <w:spacing w:before="0" w:beforeAutospacing="0" w:after="0" w:afterAutospacing="0"/>
              <w:rPr>
                <w:rFonts w:hint="eastAsia"/>
              </w:rPr>
            </w:pPr>
            <w:r>
              <w:rPr>
                <w:rFonts w:hint="eastAsia"/>
              </w:rPr>
              <w:sym w:font="Wingdings" w:char="00FE"/>
            </w:r>
            <w:r>
              <w:rPr>
                <w:rFonts w:hint="eastAsia"/>
              </w:rPr>
              <w:t xml:space="preserve">分组合作学习  </w:t>
            </w:r>
            <w:r>
              <w:rPr>
                <w:rFonts w:hint="eastAsia"/>
              </w:rPr>
              <w:sym w:font="Wingdings" w:char="00A8"/>
            </w:r>
            <w:r>
              <w:rPr>
                <w:rFonts w:hint="eastAsia"/>
              </w:rPr>
              <w:t xml:space="preserve">专题学习  </w:t>
            </w:r>
            <w:r>
              <w:rPr>
                <w:rFonts w:hint="eastAsia"/>
              </w:rPr>
              <w:sym w:font="Wingdings" w:char="00A8"/>
            </w:r>
            <w:r>
              <w:rPr>
                <w:rFonts w:hint="eastAsia"/>
              </w:rPr>
              <w:t xml:space="preserve">实作学习  </w:t>
            </w:r>
            <w:r>
              <w:rPr>
                <w:rFonts w:hint="eastAsia"/>
              </w:rPr>
              <w:sym w:font="Wingdings" w:char="00A8"/>
            </w:r>
            <w:r>
              <w:rPr>
                <w:rFonts w:hint="eastAsia"/>
              </w:rPr>
              <w:t xml:space="preserve">发表学习  </w:t>
            </w:r>
          </w:p>
          <w:p w14:paraId="2FF61CF8" w14:textId="77777777" w:rsidR="00BD3243" w:rsidRDefault="00BD3243">
            <w:pPr>
              <w:pStyle w:val="ae"/>
              <w:spacing w:before="0" w:beforeAutospacing="0" w:after="0" w:afterAutospacing="0"/>
              <w:rPr>
                <w:rFonts w:hint="eastAsia"/>
              </w:rPr>
            </w:pPr>
            <w:r>
              <w:rPr>
                <w:rFonts w:hint="eastAsia"/>
              </w:rPr>
              <w:sym w:font="Wingdings" w:char="00A8"/>
            </w:r>
            <w:r>
              <w:rPr>
                <w:rFonts w:hint="eastAsia"/>
              </w:rPr>
              <w:t xml:space="preserve">实习  </w:t>
            </w:r>
            <w:r>
              <w:rPr>
                <w:rFonts w:hint="eastAsia"/>
              </w:rPr>
              <w:sym w:font="Wingdings" w:char="00A8"/>
            </w:r>
            <w:r>
              <w:rPr>
                <w:rFonts w:hint="eastAsia"/>
              </w:rPr>
              <w:t xml:space="preserve">参观访问  </w:t>
            </w:r>
            <w:r>
              <w:rPr>
                <w:rFonts w:hint="eastAsia"/>
              </w:rPr>
              <w:sym w:font="Wingdings" w:char="00A8"/>
            </w:r>
            <w:r>
              <w:rPr>
                <w:rFonts w:hint="eastAsia"/>
              </w:rPr>
              <w:t>其它：(如口头训练等)</w:t>
            </w:r>
          </w:p>
        </w:tc>
      </w:tr>
      <w:tr w:rsidR="00BD3243" w14:paraId="2CB05B50" w14:textId="77777777">
        <w:trPr>
          <w:trHeight w:val="580"/>
        </w:trPr>
        <w:tc>
          <w:tcPr>
            <w:tcW w:w="1376" w:type="dxa"/>
            <w:vAlign w:val="center"/>
          </w:tcPr>
          <w:p w14:paraId="25CA2B9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J</w:t>
            </w:r>
          </w:p>
          <w:p w14:paraId="57F7E73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5C6E509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0F16BDB9"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76792843"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210A8C2D"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67F042DF" w14:textId="77777777">
        <w:trPr>
          <w:trHeight w:val="711"/>
        </w:trPr>
        <w:tc>
          <w:tcPr>
            <w:tcW w:w="1376" w:type="dxa"/>
            <w:vMerge w:val="restart"/>
            <w:vAlign w:val="center"/>
          </w:tcPr>
          <w:p w14:paraId="04ABD20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4EA5E2D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4CFCFD38"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6"/>
            <w:vMerge w:val="restart"/>
            <w:tcBorders>
              <w:right w:val="single" w:sz="4" w:space="0" w:color="000000"/>
            </w:tcBorders>
            <w:vAlign w:val="center"/>
          </w:tcPr>
          <w:p w14:paraId="208B2B6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6"/>
            <w:tcBorders>
              <w:left w:val="single" w:sz="4" w:space="0" w:color="000000"/>
              <w:right w:val="single" w:sz="4" w:space="0" w:color="000000"/>
            </w:tcBorders>
            <w:vAlign w:val="center"/>
          </w:tcPr>
          <w:p w14:paraId="160C0082"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657C2DA7"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53C7DB96" w14:textId="77777777">
        <w:trPr>
          <w:trHeight w:val="184"/>
        </w:trPr>
        <w:tc>
          <w:tcPr>
            <w:tcW w:w="1376" w:type="dxa"/>
            <w:vMerge/>
            <w:vAlign w:val="center"/>
          </w:tcPr>
          <w:p w14:paraId="074251B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16466248"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6"/>
            <w:vMerge/>
            <w:tcBorders>
              <w:right w:val="single" w:sz="4" w:space="0" w:color="000000"/>
            </w:tcBorders>
            <w:vAlign w:val="center"/>
          </w:tcPr>
          <w:p w14:paraId="2535147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708" w:type="dxa"/>
            <w:tcBorders>
              <w:left w:val="single" w:sz="4" w:space="0" w:color="000000"/>
            </w:tcBorders>
            <w:vAlign w:val="center"/>
          </w:tcPr>
          <w:p w14:paraId="005FB8F6"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作业</w:t>
            </w:r>
            <w:proofErr w:type="gramStart"/>
            <w:r>
              <w:rPr>
                <w:rFonts w:ascii="仿宋" w:eastAsia="仿宋" w:hAnsi="仿宋" w:cs="仿宋" w:hint="eastAsia"/>
                <w:color w:val="000000"/>
                <w:kern w:val="0"/>
                <w:sz w:val="24"/>
                <w:szCs w:val="24"/>
              </w:rPr>
              <w:t>评分占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（1</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09" w:type="dxa"/>
            <w:gridSpan w:val="2"/>
            <w:tcBorders>
              <w:bottom w:val="single" w:sz="4" w:space="0" w:color="auto"/>
            </w:tcBorders>
            <w:vAlign w:val="center"/>
          </w:tcPr>
          <w:p w14:paraId="734755A9"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中国大学网络学习</w:t>
            </w:r>
            <w:r>
              <w:rPr>
                <w:rFonts w:ascii="仿宋" w:eastAsia="仿宋" w:hAnsi="仿宋" w:cs="仿宋" w:hint="eastAsia"/>
                <w:color w:val="000000"/>
                <w:kern w:val="0"/>
                <w:sz w:val="18"/>
                <w:szCs w:val="18"/>
              </w:rPr>
              <w:t>（1</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09" w:type="dxa"/>
            <w:tcBorders>
              <w:left w:val="single" w:sz="4" w:space="0" w:color="000000"/>
              <w:bottom w:val="single" w:sz="4" w:space="0" w:color="auto"/>
            </w:tcBorders>
            <w:vAlign w:val="center"/>
          </w:tcPr>
          <w:p w14:paraId="12AE1941"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小组活动</w:t>
            </w:r>
            <w:proofErr w:type="gramStart"/>
            <w:r>
              <w:rPr>
                <w:rFonts w:ascii="仿宋" w:eastAsia="仿宋" w:hAnsi="仿宋" w:cs="仿宋" w:hint="eastAsia"/>
                <w:color w:val="000000"/>
                <w:kern w:val="0"/>
                <w:sz w:val="24"/>
                <w:szCs w:val="24"/>
              </w:rPr>
              <w:t>评分占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（1</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09" w:type="dxa"/>
            <w:gridSpan w:val="2"/>
            <w:tcBorders>
              <w:bottom w:val="single" w:sz="4" w:space="0" w:color="auto"/>
              <w:right w:val="single" w:sz="4" w:space="0" w:color="000000"/>
            </w:tcBorders>
            <w:vAlign w:val="center"/>
          </w:tcPr>
          <w:p w14:paraId="3C0B80D8"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期末考试</w:t>
            </w:r>
            <w:proofErr w:type="gramStart"/>
            <w:r>
              <w:rPr>
                <w:rFonts w:ascii="仿宋" w:eastAsia="仿宋" w:hAnsi="仿宋" w:cs="仿宋" w:hint="eastAsia"/>
                <w:color w:val="000000"/>
                <w:kern w:val="0"/>
                <w:sz w:val="24"/>
                <w:szCs w:val="24"/>
              </w:rPr>
              <w:t>评分占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（7</w:t>
            </w:r>
            <w:r>
              <w:rPr>
                <w:rFonts w:ascii="仿宋" w:eastAsia="仿宋" w:hAnsi="仿宋" w:cs="仿宋"/>
                <w:color w:val="000000"/>
                <w:kern w:val="0"/>
                <w:sz w:val="18"/>
                <w:szCs w:val="18"/>
              </w:rPr>
              <w:t>0</w:t>
            </w:r>
            <w:r>
              <w:rPr>
                <w:rFonts w:ascii="仿宋" w:eastAsia="仿宋" w:hAnsi="仿宋" w:cs="仿宋" w:hint="eastAsia"/>
                <w:color w:val="000000"/>
                <w:kern w:val="0"/>
                <w:sz w:val="18"/>
                <w:szCs w:val="18"/>
              </w:rPr>
              <w:t>%）</w:t>
            </w:r>
          </w:p>
        </w:tc>
        <w:tc>
          <w:tcPr>
            <w:tcW w:w="779" w:type="dxa"/>
            <w:vMerge/>
            <w:tcBorders>
              <w:left w:val="single" w:sz="4" w:space="0" w:color="000000"/>
              <w:bottom w:val="single" w:sz="4" w:space="0" w:color="auto"/>
            </w:tcBorders>
            <w:vAlign w:val="center"/>
          </w:tcPr>
          <w:p w14:paraId="205ABB15"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511FBD8A" w14:textId="77777777">
        <w:tc>
          <w:tcPr>
            <w:tcW w:w="1376" w:type="dxa"/>
            <w:vMerge/>
            <w:vAlign w:val="center"/>
          </w:tcPr>
          <w:p w14:paraId="353FE3DB"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6F1524A5"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6"/>
            <w:tcBorders>
              <w:bottom w:val="single" w:sz="4" w:space="0" w:color="auto"/>
              <w:right w:val="single" w:sz="4" w:space="0" w:color="000000"/>
            </w:tcBorders>
            <w:vAlign w:val="center"/>
          </w:tcPr>
          <w:p w14:paraId="192BB0D9"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708" w:type="dxa"/>
            <w:tcBorders>
              <w:left w:val="single" w:sz="4" w:space="0" w:color="000000"/>
              <w:bottom w:val="single" w:sz="4" w:space="0" w:color="auto"/>
            </w:tcBorders>
            <w:vAlign w:val="center"/>
          </w:tcPr>
          <w:p w14:paraId="3C2C45A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6</w:t>
            </w:r>
          </w:p>
        </w:tc>
        <w:tc>
          <w:tcPr>
            <w:tcW w:w="709" w:type="dxa"/>
            <w:gridSpan w:val="2"/>
            <w:tcBorders>
              <w:bottom w:val="single" w:sz="4" w:space="0" w:color="auto"/>
              <w:right w:val="single" w:sz="4" w:space="0" w:color="auto"/>
            </w:tcBorders>
            <w:vAlign w:val="center"/>
          </w:tcPr>
          <w:p w14:paraId="0979FDA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6</w:t>
            </w:r>
          </w:p>
        </w:tc>
        <w:tc>
          <w:tcPr>
            <w:tcW w:w="709" w:type="dxa"/>
            <w:tcBorders>
              <w:left w:val="single" w:sz="4" w:space="0" w:color="000000"/>
              <w:bottom w:val="single" w:sz="4" w:space="0" w:color="auto"/>
              <w:right w:val="single" w:sz="4" w:space="0" w:color="auto"/>
            </w:tcBorders>
            <w:vAlign w:val="center"/>
          </w:tcPr>
          <w:p w14:paraId="2805AB0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6</w:t>
            </w:r>
          </w:p>
        </w:tc>
        <w:tc>
          <w:tcPr>
            <w:tcW w:w="709" w:type="dxa"/>
            <w:gridSpan w:val="2"/>
            <w:tcBorders>
              <w:left w:val="single" w:sz="4" w:space="0" w:color="auto"/>
              <w:bottom w:val="single" w:sz="4" w:space="0" w:color="auto"/>
              <w:right w:val="single" w:sz="4" w:space="0" w:color="auto"/>
            </w:tcBorders>
            <w:vAlign w:val="center"/>
          </w:tcPr>
          <w:p w14:paraId="7C7F8CA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42</w:t>
            </w:r>
          </w:p>
        </w:tc>
        <w:tc>
          <w:tcPr>
            <w:tcW w:w="779" w:type="dxa"/>
            <w:tcBorders>
              <w:left w:val="single" w:sz="4" w:space="0" w:color="auto"/>
              <w:bottom w:val="single" w:sz="4" w:space="0" w:color="auto"/>
            </w:tcBorders>
            <w:vAlign w:val="center"/>
          </w:tcPr>
          <w:p w14:paraId="4442C8D7"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35C0FE08" w14:textId="77777777">
        <w:trPr>
          <w:trHeight w:val="745"/>
        </w:trPr>
        <w:tc>
          <w:tcPr>
            <w:tcW w:w="1376" w:type="dxa"/>
            <w:vMerge/>
            <w:vAlign w:val="center"/>
          </w:tcPr>
          <w:p w14:paraId="49B74461"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16C710A3"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6"/>
            <w:tcBorders>
              <w:right w:val="single" w:sz="4" w:space="0" w:color="000000"/>
            </w:tcBorders>
            <w:vAlign w:val="center"/>
          </w:tcPr>
          <w:p w14:paraId="6DD5F70F"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708" w:type="dxa"/>
            <w:tcBorders>
              <w:left w:val="single" w:sz="4" w:space="0" w:color="000000"/>
            </w:tcBorders>
            <w:vAlign w:val="center"/>
          </w:tcPr>
          <w:p w14:paraId="4473DCF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w:t>
            </w:r>
          </w:p>
        </w:tc>
        <w:tc>
          <w:tcPr>
            <w:tcW w:w="709" w:type="dxa"/>
            <w:gridSpan w:val="2"/>
            <w:tcBorders>
              <w:bottom w:val="single" w:sz="4" w:space="0" w:color="000000"/>
            </w:tcBorders>
            <w:vAlign w:val="center"/>
          </w:tcPr>
          <w:p w14:paraId="2BF15DA1"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w:t>
            </w:r>
          </w:p>
        </w:tc>
        <w:tc>
          <w:tcPr>
            <w:tcW w:w="709" w:type="dxa"/>
            <w:tcBorders>
              <w:left w:val="single" w:sz="4" w:space="0" w:color="000000"/>
              <w:bottom w:val="single" w:sz="4" w:space="0" w:color="000000"/>
            </w:tcBorders>
            <w:vAlign w:val="center"/>
          </w:tcPr>
          <w:p w14:paraId="65A1B829"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4</w:t>
            </w:r>
          </w:p>
        </w:tc>
        <w:tc>
          <w:tcPr>
            <w:tcW w:w="709" w:type="dxa"/>
            <w:gridSpan w:val="2"/>
            <w:tcBorders>
              <w:bottom w:val="single" w:sz="4" w:space="0" w:color="000000"/>
              <w:right w:val="single" w:sz="4" w:space="0" w:color="000000"/>
            </w:tcBorders>
            <w:vAlign w:val="center"/>
          </w:tcPr>
          <w:p w14:paraId="0822F276"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28</w:t>
            </w:r>
          </w:p>
        </w:tc>
        <w:tc>
          <w:tcPr>
            <w:tcW w:w="779" w:type="dxa"/>
            <w:tcBorders>
              <w:left w:val="single" w:sz="4" w:space="0" w:color="000000"/>
              <w:bottom w:val="single" w:sz="4" w:space="0" w:color="000000"/>
            </w:tcBorders>
            <w:vAlign w:val="center"/>
          </w:tcPr>
          <w:p w14:paraId="3FBC4C1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03FC17EA" w14:textId="77777777">
        <w:trPr>
          <w:trHeight w:val="745"/>
        </w:trPr>
        <w:tc>
          <w:tcPr>
            <w:tcW w:w="1376" w:type="dxa"/>
            <w:vMerge/>
            <w:vAlign w:val="center"/>
          </w:tcPr>
          <w:p w14:paraId="47DE384C"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332288B6"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6"/>
            <w:tcBorders>
              <w:bottom w:val="single" w:sz="4" w:space="0" w:color="auto"/>
              <w:right w:val="single" w:sz="4" w:space="0" w:color="000000"/>
            </w:tcBorders>
            <w:vAlign w:val="center"/>
          </w:tcPr>
          <w:p w14:paraId="4EE3846F"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708" w:type="dxa"/>
            <w:tcBorders>
              <w:left w:val="single" w:sz="4" w:space="0" w:color="000000"/>
              <w:bottom w:val="single" w:sz="4" w:space="0" w:color="auto"/>
            </w:tcBorders>
            <w:vAlign w:val="center"/>
          </w:tcPr>
          <w:p w14:paraId="095C79C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color w:val="000000"/>
                <w:kern w:val="0"/>
                <w:sz w:val="24"/>
                <w:szCs w:val="24"/>
              </w:rPr>
              <w:t>1</w:t>
            </w:r>
            <w:r>
              <w:rPr>
                <w:rFonts w:ascii="仿宋" w:eastAsia="仿宋" w:hAnsi="仿宋" w:cs="仿宋" w:hint="eastAsia"/>
                <w:color w:val="000000"/>
                <w:kern w:val="0"/>
                <w:sz w:val="24"/>
                <w:szCs w:val="24"/>
              </w:rPr>
              <w:t>0</w:t>
            </w:r>
          </w:p>
        </w:tc>
        <w:tc>
          <w:tcPr>
            <w:tcW w:w="709" w:type="dxa"/>
            <w:gridSpan w:val="2"/>
            <w:tcBorders>
              <w:top w:val="single" w:sz="4" w:space="0" w:color="000000"/>
              <w:bottom w:val="single" w:sz="4" w:space="0" w:color="auto"/>
            </w:tcBorders>
            <w:vAlign w:val="center"/>
          </w:tcPr>
          <w:p w14:paraId="3BB7BC6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1</w:t>
            </w:r>
            <w:r>
              <w:rPr>
                <w:rFonts w:ascii="仿宋" w:eastAsia="仿宋" w:hAnsi="仿宋" w:cs="仿宋" w:hint="eastAsia"/>
                <w:color w:val="000000"/>
                <w:kern w:val="0"/>
                <w:sz w:val="24"/>
                <w:szCs w:val="24"/>
              </w:rPr>
              <w:t>0</w:t>
            </w:r>
          </w:p>
        </w:tc>
        <w:tc>
          <w:tcPr>
            <w:tcW w:w="709" w:type="dxa"/>
            <w:tcBorders>
              <w:top w:val="single" w:sz="4" w:space="0" w:color="000000"/>
              <w:left w:val="single" w:sz="4" w:space="0" w:color="000000"/>
              <w:bottom w:val="single" w:sz="4" w:space="0" w:color="auto"/>
            </w:tcBorders>
            <w:vAlign w:val="center"/>
          </w:tcPr>
          <w:p w14:paraId="12C291DC"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w:t>
            </w:r>
          </w:p>
        </w:tc>
        <w:tc>
          <w:tcPr>
            <w:tcW w:w="709" w:type="dxa"/>
            <w:gridSpan w:val="2"/>
            <w:tcBorders>
              <w:top w:val="single" w:sz="4" w:space="0" w:color="000000"/>
              <w:bottom w:val="single" w:sz="4" w:space="0" w:color="auto"/>
              <w:right w:val="single" w:sz="4" w:space="0" w:color="000000"/>
            </w:tcBorders>
            <w:vAlign w:val="center"/>
          </w:tcPr>
          <w:p w14:paraId="4D625660"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color w:val="000000"/>
                <w:kern w:val="0"/>
                <w:sz w:val="24"/>
                <w:szCs w:val="24"/>
              </w:rPr>
              <w:t>70</w:t>
            </w:r>
          </w:p>
        </w:tc>
        <w:tc>
          <w:tcPr>
            <w:tcW w:w="779" w:type="dxa"/>
            <w:tcBorders>
              <w:top w:val="single" w:sz="4" w:space="0" w:color="000000"/>
              <w:left w:val="single" w:sz="4" w:space="0" w:color="000000"/>
              <w:bottom w:val="single" w:sz="4" w:space="0" w:color="auto"/>
            </w:tcBorders>
            <w:vAlign w:val="center"/>
          </w:tcPr>
          <w:p w14:paraId="5098763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65</w:t>
            </w:r>
          </w:p>
        </w:tc>
      </w:tr>
      <w:tr w:rsidR="00BD3243" w14:paraId="2AA48AB9" w14:textId="77777777">
        <w:tc>
          <w:tcPr>
            <w:tcW w:w="1376" w:type="dxa"/>
            <w:vAlign w:val="center"/>
          </w:tcPr>
          <w:p w14:paraId="792E301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7BF8CD0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12DDA4F7"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5C0E461C"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6DAEBB6E" w14:textId="77777777">
        <w:trPr>
          <w:trHeight w:val="454"/>
        </w:trPr>
        <w:tc>
          <w:tcPr>
            <w:tcW w:w="1376" w:type="dxa"/>
            <w:vAlign w:val="center"/>
          </w:tcPr>
          <w:p w14:paraId="056A99E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M</w:t>
            </w:r>
          </w:p>
          <w:p w14:paraId="659FCDD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3EA8D2E0"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7A3F9E5F" w14:textId="77777777">
        <w:trPr>
          <w:trHeight w:val="454"/>
        </w:trPr>
        <w:tc>
          <w:tcPr>
            <w:tcW w:w="1376" w:type="dxa"/>
            <w:vAlign w:val="center"/>
          </w:tcPr>
          <w:p w14:paraId="635965E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77A7C50E"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4A42CF8E" w14:textId="77777777">
        <w:trPr>
          <w:trHeight w:val="771"/>
        </w:trPr>
        <w:tc>
          <w:tcPr>
            <w:tcW w:w="1376" w:type="dxa"/>
            <w:vAlign w:val="center"/>
          </w:tcPr>
          <w:p w14:paraId="75AB9F1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54041E6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3D106EC0"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3A75A134" w14:textId="77777777" w:rsidR="00BD3243" w:rsidRDefault="00BD3243">
            <w:pPr>
              <w:widowControl/>
              <w:adjustRightInd w:val="0"/>
              <w:snapToGrid w:val="0"/>
              <w:jc w:val="left"/>
              <w:rPr>
                <w:rFonts w:ascii="仿宋" w:eastAsia="仿宋" w:hAnsi="仿宋" w:cs="仿宋" w:hint="eastAsia"/>
                <w:kern w:val="0"/>
                <w:sz w:val="24"/>
                <w:szCs w:val="24"/>
              </w:rPr>
            </w:pPr>
          </w:p>
          <w:p w14:paraId="4DB61F7B" w14:textId="77777777" w:rsidR="00BD3243" w:rsidRDefault="00BD3243">
            <w:pPr>
              <w:widowControl/>
              <w:adjustRightInd w:val="0"/>
              <w:snapToGrid w:val="0"/>
              <w:jc w:val="left"/>
              <w:rPr>
                <w:rFonts w:ascii="仿宋" w:eastAsia="仿宋" w:hAnsi="仿宋" w:cs="仿宋" w:hint="eastAsia"/>
                <w:kern w:val="0"/>
                <w:sz w:val="24"/>
                <w:szCs w:val="24"/>
              </w:rPr>
            </w:pPr>
            <w:r>
              <w:pict w14:anchorId="7708071E">
                <v:shape id="_x0000_i1035" type="#_x0000_t75" style="width:66pt;height:31pt;mso-wrap-style:square;mso-position-horizontal-relative:page;mso-position-vertical-relative:page">
                  <v:imagedata r:id="rId6" o:title=""/>
                </v:shape>
              </w:pict>
            </w:r>
          </w:p>
          <w:p w14:paraId="5EE2987C" w14:textId="77777777" w:rsidR="00BD3243" w:rsidRDefault="00BD3243">
            <w:pPr>
              <w:widowControl/>
              <w:adjustRightInd w:val="0"/>
              <w:snapToGrid w:val="0"/>
              <w:jc w:val="left"/>
              <w:rPr>
                <w:rFonts w:ascii="仿宋" w:eastAsia="仿宋" w:hAnsi="仿宋" w:cs="仿宋" w:hint="eastAsia"/>
                <w:kern w:val="0"/>
                <w:sz w:val="24"/>
                <w:szCs w:val="24"/>
              </w:rPr>
            </w:pPr>
            <w:r>
              <w:pict w14:anchorId="0A05F772">
                <v:shape id="_x0000_i1036" type="#_x0000_t75" style="width:55.5pt;height:30.5pt;mso-wrap-style:square;mso-position-horizontal-relative:page;mso-position-vertical-relative:page">
                  <v:imagedata r:id="rId5" o:title=""/>
                </v:shape>
              </w:pict>
            </w:r>
          </w:p>
          <w:p w14:paraId="3600AEFB" w14:textId="77777777" w:rsidR="00BD3243" w:rsidRDefault="00BD3243">
            <w:pPr>
              <w:widowControl/>
              <w:adjustRightInd w:val="0"/>
              <w:snapToGrid w:val="0"/>
              <w:jc w:val="left"/>
              <w:rPr>
                <w:rFonts w:ascii="仿宋" w:eastAsia="仿宋" w:hAnsi="仿宋" w:cs="仿宋" w:hint="eastAsia"/>
                <w:kern w:val="0"/>
                <w:sz w:val="24"/>
                <w:szCs w:val="24"/>
              </w:rPr>
            </w:pPr>
          </w:p>
          <w:p w14:paraId="5345962B"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2025年 2月 18 日 </w:t>
            </w:r>
          </w:p>
          <w:p w14:paraId="2F9ED84C"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7BDCABEE"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5BBCBEDF" w14:textId="77777777" w:rsidR="00BD3243" w:rsidRDefault="00BD3243">
            <w:pPr>
              <w:widowControl/>
              <w:adjustRightInd w:val="0"/>
              <w:snapToGrid w:val="0"/>
              <w:jc w:val="left"/>
              <w:rPr>
                <w:rFonts w:ascii="仿宋" w:eastAsia="仿宋" w:hAnsi="仿宋" w:cs="仿宋" w:hint="eastAsia"/>
                <w:kern w:val="0"/>
                <w:sz w:val="24"/>
                <w:szCs w:val="24"/>
              </w:rPr>
            </w:pPr>
          </w:p>
          <w:p w14:paraId="72F36320" w14:textId="77777777" w:rsidR="00BD3243" w:rsidRDefault="00BD3243">
            <w:pPr>
              <w:widowControl/>
              <w:adjustRightInd w:val="0"/>
              <w:snapToGrid w:val="0"/>
              <w:jc w:val="left"/>
              <w:rPr>
                <w:rFonts w:ascii="仿宋" w:eastAsia="仿宋" w:hAnsi="仿宋" w:cs="仿宋" w:hint="eastAsia"/>
                <w:kern w:val="0"/>
                <w:sz w:val="24"/>
                <w:szCs w:val="24"/>
              </w:rPr>
            </w:pPr>
          </w:p>
          <w:p w14:paraId="7E2EB4F6" w14:textId="77777777" w:rsidR="00BD3243" w:rsidRDefault="00BD3243">
            <w:pPr>
              <w:widowControl/>
              <w:adjustRightInd w:val="0"/>
              <w:snapToGrid w:val="0"/>
              <w:jc w:val="left"/>
              <w:rPr>
                <w:rFonts w:ascii="仿宋" w:eastAsia="仿宋" w:hAnsi="仿宋" w:cs="仿宋" w:hint="eastAsia"/>
                <w:kern w:val="0"/>
                <w:sz w:val="24"/>
                <w:szCs w:val="24"/>
              </w:rPr>
            </w:pPr>
          </w:p>
          <w:p w14:paraId="60E148C3" w14:textId="77777777" w:rsidR="00BD3243" w:rsidRDefault="00BD3243">
            <w:pPr>
              <w:widowControl/>
              <w:adjustRightInd w:val="0"/>
              <w:snapToGrid w:val="0"/>
              <w:jc w:val="left"/>
              <w:rPr>
                <w:rFonts w:ascii="仿宋" w:eastAsia="仿宋" w:hAnsi="仿宋" w:cs="仿宋" w:hint="eastAsia"/>
                <w:kern w:val="0"/>
                <w:sz w:val="24"/>
                <w:szCs w:val="24"/>
              </w:rPr>
            </w:pPr>
          </w:p>
          <w:p w14:paraId="3DB1435F"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547267E1" w14:textId="77777777" w:rsidR="00BD3243" w:rsidRDefault="00BD3243">
            <w:pPr>
              <w:widowControl/>
              <w:adjustRightInd w:val="0"/>
              <w:snapToGrid w:val="0"/>
              <w:jc w:val="right"/>
              <w:rPr>
                <w:rFonts w:ascii="仿宋" w:eastAsia="仿宋" w:hAnsi="仿宋" w:cs="仿宋" w:hint="eastAsia"/>
                <w:kern w:val="0"/>
                <w:sz w:val="24"/>
                <w:szCs w:val="24"/>
              </w:rPr>
            </w:pPr>
          </w:p>
          <w:p w14:paraId="440810CF"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0479A886" w14:textId="77777777" w:rsidR="00BD3243" w:rsidRDefault="00BD3243">
            <w:pPr>
              <w:widowControl/>
              <w:adjustRightInd w:val="0"/>
              <w:snapToGrid w:val="0"/>
              <w:jc w:val="right"/>
              <w:rPr>
                <w:rFonts w:ascii="仿宋" w:eastAsia="仿宋" w:hAnsi="仿宋" w:cs="仿宋" w:hint="eastAsia"/>
                <w:kern w:val="0"/>
                <w:sz w:val="24"/>
                <w:szCs w:val="24"/>
              </w:rPr>
            </w:pPr>
          </w:p>
        </w:tc>
      </w:tr>
    </w:tbl>
    <w:tbl>
      <w:tblPr>
        <w:tblStyle w:val="af"/>
        <w:tblpPr w:leftFromText="180" w:rightFromText="180" w:vertAnchor="text" w:tblpX="10597" w:tblpY="18301"/>
        <w:tblOverlap w:val="never"/>
        <w:tblW w:w="733" w:type="dxa"/>
        <w:tblInd w:w="0" w:type="dxa"/>
        <w:tblLayout w:type="fixed"/>
        <w:tblLook w:val="0000" w:firstRow="0" w:lastRow="0" w:firstColumn="0" w:lastColumn="0" w:noHBand="0" w:noVBand="0"/>
      </w:tblPr>
      <w:tblGrid>
        <w:gridCol w:w="733"/>
      </w:tblGrid>
      <w:tr w:rsidR="00BD3243" w14:paraId="1B9C3528" w14:textId="77777777">
        <w:trPr>
          <w:trHeight w:val="30"/>
        </w:trPr>
        <w:tc>
          <w:tcPr>
            <w:tcW w:w="733" w:type="dxa"/>
          </w:tcPr>
          <w:p w14:paraId="0021613E" w14:textId="77777777" w:rsidR="00BD3243" w:rsidRDefault="00BD3243">
            <w:pPr>
              <w:widowControl/>
              <w:spacing w:line="360" w:lineRule="auto"/>
              <w:ind w:right="480"/>
              <w:rPr>
                <w:rFonts w:cs="黑体"/>
              </w:rPr>
            </w:pPr>
          </w:p>
        </w:tc>
      </w:tr>
    </w:tbl>
    <w:tbl>
      <w:tblPr>
        <w:tblStyle w:val="af"/>
        <w:tblpPr w:leftFromText="180" w:rightFromText="180" w:vertAnchor="text" w:tblpX="10597" w:tblpY="3833"/>
        <w:tblOverlap w:val="never"/>
        <w:tblW w:w="0" w:type="auto"/>
        <w:tblInd w:w="0" w:type="dxa"/>
        <w:tblLook w:val="0000" w:firstRow="0" w:lastRow="0" w:firstColumn="0" w:lastColumn="0" w:noHBand="0" w:noVBand="0"/>
      </w:tblPr>
      <w:tblGrid>
        <w:gridCol w:w="733"/>
      </w:tblGrid>
      <w:tr w:rsidR="00BD3243" w14:paraId="4699AACA" w14:textId="77777777">
        <w:trPr>
          <w:trHeight w:val="30"/>
        </w:trPr>
        <w:tc>
          <w:tcPr>
            <w:tcW w:w="733" w:type="dxa"/>
          </w:tcPr>
          <w:p w14:paraId="52B00AC3" w14:textId="77777777" w:rsidR="00BD3243" w:rsidRDefault="00BD3243">
            <w:pPr>
              <w:widowControl/>
              <w:spacing w:line="360" w:lineRule="auto"/>
              <w:ind w:right="480"/>
              <w:rPr>
                <w:rFonts w:cs="黑体"/>
              </w:rPr>
            </w:pPr>
          </w:p>
        </w:tc>
      </w:tr>
    </w:tbl>
    <w:p w14:paraId="1039D9F5"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166B45ED"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2C66583C"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1B565BFF" w14:textId="77777777">
        <w:trPr>
          <w:trHeight w:val="90"/>
          <w:jc w:val="center"/>
        </w:trPr>
        <w:tc>
          <w:tcPr>
            <w:tcW w:w="1330" w:type="dxa"/>
            <w:vMerge w:val="restart"/>
            <w:vAlign w:val="center"/>
          </w:tcPr>
          <w:p w14:paraId="6D53C60B"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41E18271"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0355F901"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143E4793"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344C8C53"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77B00F49"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38475A22"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24599282"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26D29B02" w14:textId="77777777">
        <w:trPr>
          <w:trHeight w:val="1849"/>
          <w:jc w:val="center"/>
        </w:trPr>
        <w:tc>
          <w:tcPr>
            <w:tcW w:w="1330" w:type="dxa"/>
            <w:vMerge/>
            <w:vAlign w:val="center"/>
          </w:tcPr>
          <w:p w14:paraId="5B140626"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2A3CC8B5"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78EC869E" w14:textId="77777777" w:rsidR="00BD3243" w:rsidRDefault="00BD3243">
            <w:pPr>
              <w:widowControl/>
              <w:adjustRightInd w:val="0"/>
              <w:snapToGrid w:val="0"/>
              <w:ind w:firstLineChars="200" w:firstLine="480"/>
              <w:jc w:val="left"/>
              <w:rPr>
                <w:color w:val="4472C4"/>
                <w:szCs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426" w:type="dxa"/>
          </w:tcPr>
          <w:p w14:paraId="24F54473"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4" w:type="dxa"/>
          </w:tcPr>
          <w:p w14:paraId="704FBCBA"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4" w:type="dxa"/>
          </w:tcPr>
          <w:p w14:paraId="3E081A51"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4" w:type="dxa"/>
          </w:tcPr>
          <w:p w14:paraId="57E65AE2"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c>
          <w:tcPr>
            <w:tcW w:w="2235" w:type="dxa"/>
          </w:tcPr>
          <w:p w14:paraId="3B39788D"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tc>
      </w:tr>
      <w:tr w:rsidR="00BD3243" w14:paraId="7B10284F" w14:textId="77777777">
        <w:trPr>
          <w:trHeight w:val="416"/>
          <w:jc w:val="center"/>
        </w:trPr>
        <w:tc>
          <w:tcPr>
            <w:tcW w:w="1330" w:type="dxa"/>
            <w:vMerge/>
            <w:vAlign w:val="center"/>
          </w:tcPr>
          <w:p w14:paraId="789150C6"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79D4ACD8" w14:textId="77777777" w:rsidR="00BD3243" w:rsidRDefault="00BD3243">
            <w:pPr>
              <w:widowControl/>
              <w:adjustRightInd w:val="0"/>
              <w:snapToGrid w:val="0"/>
              <w:rPr>
                <w:rFonts w:ascii="宋体" w:hAnsi="宋体" w:cs="仿宋" w:hint="eastAsia"/>
                <w:bCs/>
                <w:color w:val="000000"/>
                <w:sz w:val="24"/>
                <w:szCs w:val="24"/>
              </w:rPr>
            </w:pPr>
            <w:r>
              <w:rPr>
                <w:rFonts w:ascii="仿宋" w:eastAsia="仿宋" w:hAnsi="仿宋" w:cs="仿宋" w:hint="eastAsia"/>
                <w:bCs/>
                <w:color w:val="000000"/>
                <w:sz w:val="24"/>
                <w:szCs w:val="24"/>
              </w:rPr>
              <w:t>课程目标2.</w:t>
            </w:r>
          </w:p>
          <w:p w14:paraId="6EF7D07A"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3405DBD2"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5FCED8BC"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1D5D8F26"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29495908"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7DE95288"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6FE564E3" w14:textId="77777777">
        <w:trPr>
          <w:trHeight w:val="132"/>
          <w:jc w:val="center"/>
        </w:trPr>
        <w:tc>
          <w:tcPr>
            <w:tcW w:w="1330" w:type="dxa"/>
            <w:vMerge/>
            <w:vAlign w:val="center"/>
          </w:tcPr>
          <w:p w14:paraId="35E7571C"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0705A31E"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课程目标3.</w:t>
            </w:r>
          </w:p>
          <w:p w14:paraId="7E4F767C"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498162EA"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03BC8C32"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735AFDD4"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04C8998B"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1EB70FC9"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4E5C549F" w14:textId="77777777" w:rsidR="00BD3243" w:rsidRDefault="00BD3243">
      <w:pPr>
        <w:adjustRightInd w:val="0"/>
        <w:snapToGrid w:val="0"/>
        <w:spacing w:line="360" w:lineRule="auto"/>
        <w:rPr>
          <w:rFonts w:hint="eastAsia"/>
        </w:rPr>
      </w:pPr>
    </w:p>
    <w:p w14:paraId="06435BC6" w14:textId="77777777" w:rsidR="00BD3243" w:rsidRDefault="00BD3243">
      <w:pPr>
        <w:adjustRightInd w:val="0"/>
        <w:snapToGrid w:val="0"/>
        <w:spacing w:line="560" w:lineRule="exact"/>
        <w:jc w:val="center"/>
        <w:rPr>
          <w:rFonts w:eastAsia="方正小标宋简体"/>
          <w:sz w:val="44"/>
          <w:szCs w:val="44"/>
        </w:rPr>
        <w:sectPr w:rsidR="00BD3243" w:rsidSect="00BD3243">
          <w:pgSz w:w="16838" w:h="11906" w:orient="landscape"/>
          <w:pgMar w:top="1417" w:right="1134" w:bottom="1417" w:left="1134" w:header="851" w:footer="992" w:gutter="0"/>
          <w:cols w:space="720"/>
          <w:docGrid w:type="lines" w:linePitch="312"/>
        </w:sectPr>
      </w:pPr>
    </w:p>
    <w:p w14:paraId="2A4059BC" w14:textId="7D3A460B" w:rsidR="00BD3243" w:rsidRPr="00BD3243" w:rsidRDefault="001E4157" w:rsidP="00BD3243">
      <w:pPr>
        <w:pStyle w:val="1"/>
        <w:jc w:val="center"/>
        <w:rPr>
          <w:rFonts w:ascii="微软雅黑" w:eastAsia="微软雅黑" w:hAnsi="微软雅黑" w:hint="eastAsia"/>
          <w:b/>
          <w:bCs/>
          <w:color w:val="auto"/>
          <w:sz w:val="32"/>
          <w:szCs w:val="32"/>
        </w:rPr>
      </w:pPr>
      <w:bookmarkStart w:id="8" w:name="_Toc191371711"/>
      <w:r>
        <w:rPr>
          <w:rFonts w:ascii="微软雅黑" w:eastAsia="微软雅黑" w:hAnsi="微软雅黑" w:hint="eastAsia"/>
          <w:b/>
          <w:bCs/>
          <w:color w:val="auto"/>
          <w:sz w:val="32"/>
          <w:szCs w:val="32"/>
        </w:rPr>
        <w:lastRenderedPageBreak/>
        <w:t>23级</w:t>
      </w:r>
      <w:r w:rsidR="00BD3243" w:rsidRPr="00BD3243">
        <w:rPr>
          <w:rFonts w:ascii="微软雅黑" w:eastAsia="微软雅黑" w:hAnsi="微软雅黑" w:hint="eastAsia"/>
          <w:b/>
          <w:bCs/>
          <w:color w:val="auto"/>
          <w:sz w:val="32"/>
          <w:szCs w:val="32"/>
        </w:rPr>
        <w:t>思想政治教育专业</w:t>
      </w:r>
      <w:r w:rsidR="00BD3243" w:rsidRPr="00BD3243">
        <w:rPr>
          <w:rFonts w:ascii="微软雅黑" w:eastAsia="微软雅黑" w:hAnsi="微软雅黑" w:hint="eastAsia"/>
          <w:b/>
          <w:bCs/>
          <w:color w:val="auto"/>
          <w:sz w:val="32"/>
          <w:szCs w:val="32"/>
        </w:rPr>
        <w:t>《师德与法规》课程教学大纲</w:t>
      </w:r>
      <w:bookmarkEnd w:id="8"/>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7FAB535F" w14:textId="77777777">
        <w:trPr>
          <w:trHeight w:val="454"/>
        </w:trPr>
        <w:tc>
          <w:tcPr>
            <w:tcW w:w="1376" w:type="dxa"/>
            <w:vAlign w:val="center"/>
          </w:tcPr>
          <w:p w14:paraId="01BF5B8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25267EB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50D903C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3074034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6DAF7869"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787814DB" w14:textId="77777777">
        <w:trPr>
          <w:trHeight w:val="454"/>
        </w:trPr>
        <w:tc>
          <w:tcPr>
            <w:tcW w:w="1376" w:type="dxa"/>
            <w:vAlign w:val="center"/>
          </w:tcPr>
          <w:p w14:paraId="6AAA4DD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2278DAFE"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11760A5C"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52B7CCFB" w14:textId="77777777">
        <w:trPr>
          <w:trHeight w:val="406"/>
        </w:trPr>
        <w:tc>
          <w:tcPr>
            <w:tcW w:w="1376" w:type="dxa"/>
            <w:vAlign w:val="center"/>
          </w:tcPr>
          <w:p w14:paraId="31C5008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6DB3301C"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第2学期</w:t>
            </w:r>
          </w:p>
        </w:tc>
        <w:tc>
          <w:tcPr>
            <w:tcW w:w="1260" w:type="dxa"/>
            <w:vAlign w:val="center"/>
          </w:tcPr>
          <w:p w14:paraId="0E498AE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3663572D"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1C143237"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4DD72BCA"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4117D353" w14:textId="77777777">
        <w:trPr>
          <w:trHeight w:val="485"/>
        </w:trPr>
        <w:tc>
          <w:tcPr>
            <w:tcW w:w="1376" w:type="dxa"/>
            <w:vAlign w:val="center"/>
          </w:tcPr>
          <w:p w14:paraId="703FA8E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553F7916"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7F1532CE"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6B4B05AA"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w:t>
            </w:r>
          </w:p>
        </w:tc>
        <w:tc>
          <w:tcPr>
            <w:tcW w:w="1451" w:type="dxa"/>
            <w:gridSpan w:val="4"/>
            <w:tcBorders>
              <w:right w:val="single" w:sz="4" w:space="0" w:color="000000"/>
            </w:tcBorders>
            <w:vAlign w:val="center"/>
          </w:tcPr>
          <w:p w14:paraId="38253C4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07862A77"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4</w:t>
            </w:r>
          </w:p>
        </w:tc>
      </w:tr>
      <w:tr w:rsidR="00BD3243" w14:paraId="3C78A074" w14:textId="77777777">
        <w:trPr>
          <w:trHeight w:val="454"/>
        </w:trPr>
        <w:tc>
          <w:tcPr>
            <w:tcW w:w="1376" w:type="dxa"/>
            <w:vAlign w:val="center"/>
          </w:tcPr>
          <w:p w14:paraId="4A12E48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51D6E76A"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先修课程：思想道德修养与法律基础</w:t>
            </w:r>
          </w:p>
        </w:tc>
      </w:tr>
      <w:tr w:rsidR="00BD3243" w14:paraId="323435C3" w14:textId="77777777">
        <w:trPr>
          <w:trHeight w:val="454"/>
        </w:trPr>
        <w:tc>
          <w:tcPr>
            <w:tcW w:w="1376" w:type="dxa"/>
            <w:vAlign w:val="center"/>
          </w:tcPr>
          <w:p w14:paraId="7AB05EE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5B3598CF" w14:textId="77777777" w:rsidR="00BD3243" w:rsidRDefault="00BD3243">
            <w:pPr>
              <w:tabs>
                <w:tab w:val="left" w:pos="720"/>
              </w:tabs>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思想政治教育专业</w:t>
            </w:r>
          </w:p>
        </w:tc>
      </w:tr>
      <w:tr w:rsidR="00BD3243" w14:paraId="05F91127" w14:textId="77777777">
        <w:tc>
          <w:tcPr>
            <w:tcW w:w="1376" w:type="dxa"/>
            <w:tcBorders>
              <w:bottom w:val="single" w:sz="4" w:space="0" w:color="auto"/>
            </w:tcBorders>
            <w:vAlign w:val="center"/>
          </w:tcPr>
          <w:p w14:paraId="17FF374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34F89CE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40A7F1EE"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5E989C3C" w14:textId="77777777">
        <w:tc>
          <w:tcPr>
            <w:tcW w:w="1376" w:type="dxa"/>
            <w:tcBorders>
              <w:bottom w:val="single" w:sz="4" w:space="0" w:color="auto"/>
            </w:tcBorders>
            <w:vAlign w:val="center"/>
          </w:tcPr>
          <w:p w14:paraId="3F13C8E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750F278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616D19B2"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317FBAF9"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0C34BF39"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33B248B7" w14:textId="77777777">
        <w:tc>
          <w:tcPr>
            <w:tcW w:w="1376" w:type="dxa"/>
            <w:tcBorders>
              <w:bottom w:val="single" w:sz="4" w:space="0" w:color="auto"/>
            </w:tcBorders>
            <w:vAlign w:val="center"/>
          </w:tcPr>
          <w:p w14:paraId="1FAEA24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099480F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21256C23"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06F33954" w14:textId="77777777">
        <w:trPr>
          <w:trHeight w:val="90"/>
        </w:trPr>
        <w:tc>
          <w:tcPr>
            <w:tcW w:w="1376" w:type="dxa"/>
            <w:shd w:val="clear" w:color="auto" w:fill="FFFFFF"/>
            <w:vAlign w:val="center"/>
          </w:tcPr>
          <w:p w14:paraId="599C71B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61C26BA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7AA8525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266B8C54"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1852A5C6" w14:textId="77777777">
        <w:trPr>
          <w:trHeight w:val="769"/>
        </w:trPr>
        <w:tc>
          <w:tcPr>
            <w:tcW w:w="1376" w:type="dxa"/>
            <w:vMerge w:val="restart"/>
            <w:shd w:val="clear" w:color="auto" w:fill="FFFFFF"/>
            <w:vAlign w:val="center"/>
          </w:tcPr>
          <w:p w14:paraId="3BEAF19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3F429F1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79DE3DDF"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5DF89244"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社会主义核心价值观，贯彻党的教育方针，坚定立德树人的理念，严格遵守教育法律法规，牢固树立依法执教的意识。（支撑毕业要求1.1，1.2）</w:t>
            </w:r>
          </w:p>
          <w:p w14:paraId="24101717"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课程目标2：在掌握师德规范、教育法律法规的基础上，树立德育为先理念，认同教师在立德树人上的工作意义，尊重学生人格，关爱学生，严格依法执教。（支撑毕业要求2.2，5.1）</w:t>
            </w:r>
          </w:p>
        </w:tc>
      </w:tr>
      <w:tr w:rsidR="00BD3243" w14:paraId="0B115EF2" w14:textId="77777777">
        <w:trPr>
          <w:trHeight w:val="642"/>
        </w:trPr>
        <w:tc>
          <w:tcPr>
            <w:tcW w:w="1376" w:type="dxa"/>
            <w:vMerge/>
            <w:shd w:val="clear" w:color="auto" w:fill="FFFFFF"/>
            <w:vAlign w:val="center"/>
          </w:tcPr>
          <w:p w14:paraId="35AE5D4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7D3DE13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49F59BB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6E63F09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0EC4778D" w14:textId="77777777">
        <w:trPr>
          <w:trHeight w:val="2811"/>
        </w:trPr>
        <w:tc>
          <w:tcPr>
            <w:tcW w:w="1376" w:type="dxa"/>
            <w:vMerge/>
            <w:shd w:val="clear" w:color="auto" w:fill="FFFFFF"/>
            <w:vAlign w:val="center"/>
          </w:tcPr>
          <w:p w14:paraId="3474231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6672CD2B"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5D35E414" w14:textId="77777777" w:rsidR="00BD3243" w:rsidRDefault="00BD3243">
            <w:pPr>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1.1【立德树人】</w:t>
            </w:r>
            <w:r>
              <w:rPr>
                <w:rStyle w:val="NormalCharacter"/>
                <w:rFonts w:ascii="仿宋" w:eastAsia="仿宋" w:hAnsi="仿宋" w:cs="仿宋" w:hint="eastAsia"/>
                <w:sz w:val="24"/>
                <w:szCs w:val="24"/>
              </w:rPr>
              <w:t>理解、认同和</w:t>
            </w:r>
            <w:proofErr w:type="gramStart"/>
            <w:r>
              <w:rPr>
                <w:rStyle w:val="NormalCharacter"/>
                <w:rFonts w:ascii="仿宋" w:eastAsia="仿宋" w:hAnsi="仿宋" w:cs="仿宋" w:hint="eastAsia"/>
                <w:sz w:val="24"/>
                <w:szCs w:val="24"/>
              </w:rPr>
              <w:t>践行</w:t>
            </w:r>
            <w:proofErr w:type="gramEnd"/>
            <w:r>
              <w:rPr>
                <w:rStyle w:val="NormalCharacter"/>
                <w:rFonts w:ascii="仿宋" w:eastAsia="仿宋" w:hAnsi="仿宋" w:cs="仿宋" w:hint="eastAsia"/>
                <w:sz w:val="24"/>
                <w:szCs w:val="24"/>
              </w:rPr>
              <w:t>社会主义核心价值观，增进对中国特色社会主义的思想认同、政治认同、理论认同和情感认同</w:t>
            </w:r>
            <w:r>
              <w:rPr>
                <w:rStyle w:val="NormalCharacter"/>
                <w:rFonts w:ascii="仿宋" w:eastAsia="仿宋" w:hAnsi="仿宋" w:hint="eastAsia"/>
                <w:sz w:val="24"/>
              </w:rPr>
              <w:t>，</w:t>
            </w:r>
            <w:r>
              <w:rPr>
                <w:rFonts w:ascii="仿宋" w:eastAsia="仿宋" w:hAnsi="仿宋" w:cs="仿宋" w:hint="eastAsia"/>
                <w:sz w:val="24"/>
                <w:szCs w:val="24"/>
              </w:rPr>
              <w:t>将师德认识转化为师德认同、师德行为，以立德树人为己任。</w:t>
            </w:r>
          </w:p>
          <w:p w14:paraId="777BBDF6" w14:textId="77777777" w:rsidR="00BD3243" w:rsidRDefault="00BD3243">
            <w:pPr>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1.2【职业规范】</w:t>
            </w:r>
            <w:r>
              <w:rPr>
                <w:rFonts w:ascii="仿宋" w:eastAsia="仿宋" w:hAnsi="仿宋" w:cs="仿宋" w:hint="eastAsia"/>
                <w:sz w:val="24"/>
                <w:szCs w:val="24"/>
              </w:rPr>
              <w:t>贯彻党的教育方针，遵守教育法律法规，具有良好的职业道德规范。</w:t>
            </w:r>
          </w:p>
        </w:tc>
        <w:tc>
          <w:tcPr>
            <w:tcW w:w="1794" w:type="dxa"/>
            <w:gridSpan w:val="3"/>
            <w:shd w:val="clear" w:color="auto" w:fill="FFFFFF"/>
            <w:vAlign w:val="center"/>
          </w:tcPr>
          <w:p w14:paraId="61337961"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师德规范(1)</w:t>
            </w:r>
          </w:p>
        </w:tc>
      </w:tr>
      <w:tr w:rsidR="00BD3243" w14:paraId="10F43FBB" w14:textId="77777777">
        <w:trPr>
          <w:trHeight w:val="817"/>
        </w:trPr>
        <w:tc>
          <w:tcPr>
            <w:tcW w:w="1376" w:type="dxa"/>
            <w:vMerge/>
            <w:shd w:val="clear" w:color="auto" w:fill="FFFFFF"/>
            <w:vAlign w:val="center"/>
          </w:tcPr>
          <w:p w14:paraId="222B129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697632A7"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76822926" w14:textId="77777777" w:rsidR="00BD3243" w:rsidRDefault="00BD3243">
            <w:pPr>
              <w:adjustRightInd w:val="0"/>
              <w:snapToGrid w:val="0"/>
              <w:rPr>
                <w:rFonts w:ascii="仿宋" w:eastAsia="仿宋" w:hAnsi="仿宋" w:cs="仿宋"/>
                <w:color w:val="000000"/>
                <w:sz w:val="24"/>
              </w:rPr>
            </w:pPr>
            <w:r>
              <w:rPr>
                <w:rFonts w:ascii="仿宋" w:eastAsia="仿宋" w:hAnsi="仿宋" w:cs="仿宋" w:hint="eastAsia"/>
                <w:color w:val="000000"/>
                <w:sz w:val="24"/>
              </w:rPr>
              <w:t>2.2【育人规律】</w:t>
            </w:r>
            <w:r>
              <w:rPr>
                <w:rFonts w:ascii="仿宋" w:eastAsia="仿宋" w:hAnsi="仿宋" w:cs="仿宋" w:hint="eastAsia"/>
                <w:sz w:val="24"/>
                <w:szCs w:val="24"/>
              </w:rPr>
              <w:t>有正确的教育观，心系学生，尊重学生人格，富有爱心、责任心，培养学生关心社会现实、关心民族命运、关心人类未来。</w:t>
            </w:r>
          </w:p>
          <w:p w14:paraId="7A719A0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5.1【班级管理】</w:t>
            </w:r>
            <w:r>
              <w:rPr>
                <w:rFonts w:ascii="仿宋" w:eastAsia="仿宋" w:hAnsi="仿宋" w:cs="仿宋" w:hint="eastAsia"/>
                <w:sz w:val="24"/>
                <w:szCs w:val="24"/>
              </w:rPr>
              <w:t>能够认识德育和心理健康对学生健康成长的重要性，</w:t>
            </w:r>
            <w:r>
              <w:rPr>
                <w:rStyle w:val="NormalCharacter"/>
                <w:rFonts w:ascii="仿宋" w:eastAsia="仿宋" w:hAnsi="仿宋" w:hint="eastAsia"/>
                <w:sz w:val="24"/>
              </w:rPr>
              <w:t>了解</w:t>
            </w:r>
            <w:r>
              <w:rPr>
                <w:rStyle w:val="NormalCharacter"/>
                <w:rFonts w:ascii="仿宋" w:eastAsia="仿宋" w:hAnsi="仿宋"/>
                <w:sz w:val="24"/>
              </w:rPr>
              <w:t>中学心理健康教育</w:t>
            </w:r>
            <w:r>
              <w:rPr>
                <w:rStyle w:val="NormalCharacter"/>
                <w:rFonts w:ascii="仿宋" w:eastAsia="仿宋" w:hAnsi="仿宋" w:hint="eastAsia"/>
                <w:sz w:val="24"/>
              </w:rPr>
              <w:t>的原理和方法</w:t>
            </w:r>
            <w:r>
              <w:rPr>
                <w:rStyle w:val="NormalCharacter"/>
                <w:rFonts w:ascii="仿宋" w:eastAsia="仿宋" w:hAnsi="仿宋"/>
                <w:sz w:val="24"/>
              </w:rPr>
              <w:t>，</w:t>
            </w:r>
            <w:r>
              <w:rPr>
                <w:rStyle w:val="NormalCharacter"/>
                <w:rFonts w:ascii="仿宋" w:eastAsia="仿宋" w:hAnsi="仿宋" w:hint="eastAsia"/>
                <w:sz w:val="24"/>
              </w:rPr>
              <w:t>参与开展</w:t>
            </w:r>
            <w:r>
              <w:rPr>
                <w:rStyle w:val="NormalCharacter"/>
                <w:rFonts w:ascii="仿宋" w:eastAsia="仿宋" w:hAnsi="仿宋"/>
                <w:sz w:val="24"/>
              </w:rPr>
              <w:t>中学生心理健康</w:t>
            </w:r>
            <w:r>
              <w:rPr>
                <w:rStyle w:val="NormalCharacter"/>
                <w:rFonts w:ascii="仿宋" w:eastAsia="仿宋" w:hAnsi="仿宋" w:hint="eastAsia"/>
                <w:sz w:val="24"/>
              </w:rPr>
              <w:t>教育</w:t>
            </w:r>
            <w:r>
              <w:rPr>
                <w:rStyle w:val="NormalCharacter"/>
                <w:rFonts w:ascii="仿宋" w:eastAsia="仿宋" w:hAnsi="仿宋"/>
                <w:sz w:val="24"/>
              </w:rPr>
              <w:t>。</w:t>
            </w:r>
            <w:r>
              <w:rPr>
                <w:rFonts w:ascii="仿宋" w:eastAsia="仿宋" w:hAnsi="仿宋" w:cs="仿宋" w:hint="eastAsia"/>
                <w:sz w:val="24"/>
                <w:szCs w:val="24"/>
              </w:rPr>
              <w:t>能够运用班级管理的规律和方法，具备班级管理的策略与技能。</w:t>
            </w:r>
          </w:p>
          <w:p w14:paraId="732DF44C" w14:textId="77777777" w:rsidR="00BD3243" w:rsidRDefault="00BD3243">
            <w:pPr>
              <w:adjustRightInd w:val="0"/>
              <w:snapToGrid w:val="0"/>
              <w:rPr>
                <w:rFonts w:ascii="仿宋" w:eastAsia="仿宋" w:hAnsi="仿宋" w:cs="仿宋"/>
                <w:color w:val="000000"/>
                <w:sz w:val="24"/>
              </w:rPr>
            </w:pPr>
            <w:r>
              <w:rPr>
                <w:rFonts w:ascii="仿宋" w:eastAsia="仿宋" w:hAnsi="仿宋" w:cs="仿宋" w:hint="eastAsia"/>
                <w:color w:val="000000"/>
                <w:sz w:val="24"/>
              </w:rPr>
              <w:t>6.1【育人方法】</w:t>
            </w:r>
            <w:r>
              <w:rPr>
                <w:rFonts w:ascii="仿宋" w:eastAsia="仿宋" w:hAnsi="仿宋" w:cs="仿宋" w:hint="eastAsia"/>
                <w:sz w:val="24"/>
                <w:szCs w:val="24"/>
              </w:rPr>
              <w:t>能够运用课堂教学、学生活动等方式设计综合育人目标，掌握学生综合素质评价的基本原则和方法；能够理解中学思想政治教育、德育的基本原理，掌握中学思想政治教育、德育的基本方法。</w:t>
            </w:r>
          </w:p>
        </w:tc>
        <w:tc>
          <w:tcPr>
            <w:tcW w:w="1794" w:type="dxa"/>
            <w:gridSpan w:val="3"/>
            <w:shd w:val="clear" w:color="auto" w:fill="FFFFFF"/>
            <w:vAlign w:val="center"/>
          </w:tcPr>
          <w:p w14:paraId="45020304" w14:textId="77777777" w:rsidR="00BD3243" w:rsidRDefault="00BD3243">
            <w:pPr>
              <w:adjustRightInd w:val="0"/>
              <w:snapToGrid w:val="0"/>
              <w:jc w:val="center"/>
              <w:rPr>
                <w:rFonts w:ascii="仿宋" w:eastAsia="仿宋" w:hAnsi="仿宋" w:cs="仿宋" w:hint="eastAsia"/>
                <w:sz w:val="24"/>
              </w:rPr>
            </w:pPr>
            <w:r>
              <w:rPr>
                <w:rFonts w:ascii="仿宋" w:eastAsia="仿宋" w:hAnsi="仿宋" w:cs="仿宋" w:hint="eastAsia"/>
                <w:sz w:val="24"/>
              </w:rPr>
              <w:t>教育情怀(2)</w:t>
            </w:r>
          </w:p>
          <w:p w14:paraId="793A9095" w14:textId="77777777" w:rsidR="00BD3243" w:rsidRDefault="00BD3243">
            <w:pPr>
              <w:adjustRightInd w:val="0"/>
              <w:snapToGrid w:val="0"/>
              <w:jc w:val="center"/>
              <w:rPr>
                <w:rFonts w:ascii="仿宋" w:eastAsia="仿宋" w:hAnsi="仿宋" w:cs="仿宋" w:hint="eastAsia"/>
                <w:sz w:val="24"/>
              </w:rPr>
            </w:pPr>
            <w:r>
              <w:rPr>
                <w:rFonts w:ascii="仿宋" w:eastAsia="仿宋" w:hAnsi="仿宋" w:cs="仿宋" w:hint="eastAsia"/>
                <w:sz w:val="24"/>
              </w:rPr>
              <w:t>班级指导(5)</w:t>
            </w:r>
          </w:p>
          <w:p w14:paraId="56C9A60E" w14:textId="77777777" w:rsidR="00BD3243" w:rsidRDefault="00BD3243">
            <w:pPr>
              <w:adjustRightInd w:val="0"/>
              <w:snapToGrid w:val="0"/>
              <w:jc w:val="center"/>
              <w:rPr>
                <w:rFonts w:ascii="仿宋" w:eastAsia="仿宋" w:hAnsi="仿宋" w:cs="仿宋" w:hint="eastAsia"/>
                <w:sz w:val="24"/>
              </w:rPr>
            </w:pPr>
            <w:r>
              <w:rPr>
                <w:rFonts w:ascii="仿宋" w:eastAsia="仿宋" w:hAnsi="仿宋" w:cs="仿宋" w:hint="eastAsia"/>
                <w:sz w:val="24"/>
              </w:rPr>
              <w:t>综合育人(6)</w:t>
            </w:r>
          </w:p>
        </w:tc>
      </w:tr>
      <w:tr w:rsidR="00BD3243" w14:paraId="6E0634B5" w14:textId="77777777">
        <w:trPr>
          <w:trHeight w:val="582"/>
        </w:trPr>
        <w:tc>
          <w:tcPr>
            <w:tcW w:w="1376" w:type="dxa"/>
            <w:vMerge w:val="restart"/>
            <w:shd w:val="clear" w:color="auto" w:fill="FFFFFF"/>
            <w:vAlign w:val="center"/>
          </w:tcPr>
          <w:p w14:paraId="053D97D8"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26F6E1B5"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683DA4FC"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1FEF3549"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36DBEDEA"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2E42ECEC"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5887D514"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2B7453A2" w14:textId="77777777">
        <w:trPr>
          <w:trHeight w:val="454"/>
        </w:trPr>
        <w:tc>
          <w:tcPr>
            <w:tcW w:w="1376" w:type="dxa"/>
            <w:vMerge/>
            <w:shd w:val="clear" w:color="auto" w:fill="FFFFFF"/>
            <w:vAlign w:val="center"/>
          </w:tcPr>
          <w:p w14:paraId="7F20F8CA"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2EF55319"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1481A759"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4CFDBCD3"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3D41CD09"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206398B4"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27E60157"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3DCE392D"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28A133F2" w14:textId="77777777">
        <w:trPr>
          <w:trHeight w:val="454"/>
        </w:trPr>
        <w:tc>
          <w:tcPr>
            <w:tcW w:w="1376" w:type="dxa"/>
            <w:vMerge/>
            <w:shd w:val="clear" w:color="auto" w:fill="FFFFFF"/>
            <w:vAlign w:val="center"/>
          </w:tcPr>
          <w:p w14:paraId="28B930FD"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63992A28"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05F32EF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5D5DFC9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79B1246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1BCE1F3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4D9069C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3837E21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52E99FE3"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67A7BA41"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0B3D1C3F" w14:textId="77777777">
        <w:trPr>
          <w:trHeight w:val="454"/>
        </w:trPr>
        <w:tc>
          <w:tcPr>
            <w:tcW w:w="1376" w:type="dxa"/>
            <w:vMerge/>
            <w:shd w:val="clear" w:color="auto" w:fill="FFFFFF"/>
            <w:vAlign w:val="center"/>
          </w:tcPr>
          <w:p w14:paraId="4B5286B5"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3806A5A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720D8740"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0C0A9A10"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0DC51C60"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5DDE4A1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33CC5B0C"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1CDB247"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224C2817" w14:textId="77777777">
        <w:trPr>
          <w:trHeight w:val="454"/>
        </w:trPr>
        <w:tc>
          <w:tcPr>
            <w:tcW w:w="1376" w:type="dxa"/>
            <w:vMerge/>
            <w:shd w:val="clear" w:color="auto" w:fill="FFFFFF"/>
            <w:vAlign w:val="center"/>
          </w:tcPr>
          <w:p w14:paraId="4271572E"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12A65B1"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228BF2F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6DF3F7DE"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4378E43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0FD76FBE"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分析：教师法的不足之处</w:t>
            </w:r>
          </w:p>
          <w:p w14:paraId="56E67F20"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63A7C3D1"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361016EC"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18ED3807" w14:textId="77777777">
        <w:trPr>
          <w:trHeight w:val="454"/>
        </w:trPr>
        <w:tc>
          <w:tcPr>
            <w:tcW w:w="1376" w:type="dxa"/>
            <w:vMerge/>
            <w:shd w:val="clear" w:color="auto" w:fill="FFFFFF"/>
            <w:vAlign w:val="center"/>
          </w:tcPr>
          <w:p w14:paraId="5EAAB15A"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5562AFF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4605BAF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64E2C24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6A4476EF"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5F9397CC"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3C33594E"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18F5EA44"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2D28FFE1"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4917B7F4" w14:textId="77777777">
        <w:trPr>
          <w:trHeight w:val="454"/>
        </w:trPr>
        <w:tc>
          <w:tcPr>
            <w:tcW w:w="1376" w:type="dxa"/>
            <w:vMerge/>
            <w:shd w:val="clear" w:color="auto" w:fill="FFFFFF"/>
            <w:vAlign w:val="center"/>
          </w:tcPr>
          <w:p w14:paraId="5F8B1D7D"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76F7200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01954BD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578A7AA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7690177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10E0D10D"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1BC0A8C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6F71E47D" w14:textId="77777777">
        <w:trPr>
          <w:trHeight w:val="454"/>
        </w:trPr>
        <w:tc>
          <w:tcPr>
            <w:tcW w:w="1376" w:type="dxa"/>
            <w:vMerge/>
            <w:shd w:val="clear" w:color="auto" w:fill="FFFFFF"/>
            <w:vAlign w:val="center"/>
          </w:tcPr>
          <w:p w14:paraId="2DF8E76E"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40D32DF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00984A9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6D72F44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6E1204B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444B930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2255714E" w14:textId="77777777" w:rsidR="00BD3243" w:rsidRDefault="00BD3243">
            <w:pPr>
              <w:adjustRightInd w:val="0"/>
              <w:snapToGrid w:val="0"/>
              <w:jc w:val="center"/>
              <w:rPr>
                <w:rFonts w:ascii="仿宋" w:eastAsia="仿宋" w:hAnsi="仿宋" w:cs="仿宋" w:hint="eastAsia"/>
                <w:kern w:val="0"/>
                <w:sz w:val="24"/>
                <w:szCs w:val="24"/>
              </w:rPr>
            </w:pPr>
          </w:p>
          <w:p w14:paraId="42E8826C"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6CE02ED7"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5694BA9E" w14:textId="77777777">
        <w:trPr>
          <w:trHeight w:val="454"/>
        </w:trPr>
        <w:tc>
          <w:tcPr>
            <w:tcW w:w="1376" w:type="dxa"/>
            <w:vMerge/>
            <w:shd w:val="clear" w:color="auto" w:fill="FFFFFF"/>
            <w:vAlign w:val="center"/>
          </w:tcPr>
          <w:p w14:paraId="7F578F4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5D21CC4C"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74A77086"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4B547D79" w14:textId="77777777">
        <w:trPr>
          <w:trHeight w:val="454"/>
        </w:trPr>
        <w:tc>
          <w:tcPr>
            <w:tcW w:w="1376" w:type="dxa"/>
            <w:vMerge w:val="restart"/>
            <w:shd w:val="clear" w:color="auto" w:fill="FFFFFF"/>
            <w:vAlign w:val="center"/>
          </w:tcPr>
          <w:p w14:paraId="22C815A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70F3110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37E18C04"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62C55822"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47D2F2A8"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2B3FCDD"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4DF857FE"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1D361AAE" w14:textId="77777777">
        <w:trPr>
          <w:trHeight w:val="454"/>
        </w:trPr>
        <w:tc>
          <w:tcPr>
            <w:tcW w:w="1376" w:type="dxa"/>
            <w:vMerge/>
            <w:shd w:val="clear" w:color="auto" w:fill="FFFFFF"/>
            <w:vAlign w:val="center"/>
          </w:tcPr>
          <w:p w14:paraId="035E5F6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567EC117"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57C284EB"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5C7204FC"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35A5B8DF" w14:textId="77777777">
        <w:trPr>
          <w:trHeight w:val="454"/>
        </w:trPr>
        <w:tc>
          <w:tcPr>
            <w:tcW w:w="1376" w:type="dxa"/>
            <w:vMerge w:val="restart"/>
            <w:shd w:val="clear" w:color="auto" w:fill="FFFFFF"/>
            <w:vAlign w:val="center"/>
          </w:tcPr>
          <w:p w14:paraId="3FAA449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0216950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3760C3AD"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163FA748"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23014110"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229B65E"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1545E66E"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64494E59" w14:textId="77777777">
        <w:trPr>
          <w:trHeight w:val="454"/>
        </w:trPr>
        <w:tc>
          <w:tcPr>
            <w:tcW w:w="1376" w:type="dxa"/>
            <w:vMerge/>
            <w:shd w:val="clear" w:color="auto" w:fill="FFFFFF"/>
            <w:vAlign w:val="center"/>
          </w:tcPr>
          <w:p w14:paraId="31B2024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150D36C8"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36FB4EDA"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620CE3E0"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238EEAAF"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3CCDFB0A"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452482B4"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24B70597"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1C5E2F4D"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5F45450E" w14:textId="77777777">
        <w:trPr>
          <w:trHeight w:val="921"/>
        </w:trPr>
        <w:tc>
          <w:tcPr>
            <w:tcW w:w="1376" w:type="dxa"/>
            <w:vAlign w:val="center"/>
          </w:tcPr>
          <w:p w14:paraId="6B4FA111"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68E3093A"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68E5E03E"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w:t>
            </w:r>
            <w:r>
              <w:rPr>
                <w:rFonts w:ascii="仿宋" w:eastAsia="仿宋" w:hAnsi="仿宋" w:cs="仿宋" w:hint="eastAsia"/>
              </w:rPr>
              <w:lastRenderedPageBreak/>
              <w:t>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55D8931F"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2.主要方式：</w:t>
            </w:r>
          </w:p>
          <w:p w14:paraId="7090FBFA"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051F9F5C"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29313183"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2F37AAE4" w14:textId="77777777">
        <w:trPr>
          <w:trHeight w:val="580"/>
        </w:trPr>
        <w:tc>
          <w:tcPr>
            <w:tcW w:w="1376" w:type="dxa"/>
            <w:vAlign w:val="center"/>
          </w:tcPr>
          <w:p w14:paraId="7F771B7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1765042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195D7CA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3282D6E6"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607B080D"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6AF0B409"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51AC9AC2" w14:textId="77777777">
        <w:trPr>
          <w:trHeight w:val="711"/>
        </w:trPr>
        <w:tc>
          <w:tcPr>
            <w:tcW w:w="1376" w:type="dxa"/>
            <w:vMerge w:val="restart"/>
            <w:vAlign w:val="center"/>
          </w:tcPr>
          <w:p w14:paraId="05A3BCC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758DF0D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615E2E91"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752D5A3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67EC2077"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68A65F8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0C6F590F" w14:textId="77777777">
        <w:trPr>
          <w:trHeight w:val="184"/>
        </w:trPr>
        <w:tc>
          <w:tcPr>
            <w:tcW w:w="1376" w:type="dxa"/>
            <w:vMerge/>
            <w:vAlign w:val="center"/>
          </w:tcPr>
          <w:p w14:paraId="65B9EBF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289DC390"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47642F9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6981E015"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367E82FC"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2E73D2F7"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2C712A45"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7E8C1813" w14:textId="77777777">
        <w:tc>
          <w:tcPr>
            <w:tcW w:w="1376" w:type="dxa"/>
            <w:vMerge/>
            <w:vAlign w:val="center"/>
          </w:tcPr>
          <w:p w14:paraId="26B84C93"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075E58C1"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497FA42D"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40CA37CD"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28CB8B11"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23A2CB9E"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376A27F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024BE88E" w14:textId="77777777">
        <w:trPr>
          <w:trHeight w:val="745"/>
        </w:trPr>
        <w:tc>
          <w:tcPr>
            <w:tcW w:w="1376" w:type="dxa"/>
            <w:vMerge/>
            <w:vAlign w:val="center"/>
          </w:tcPr>
          <w:p w14:paraId="5F849FF0"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7DF8B0F2"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48A9304B"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1DAE9B2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4E838601"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26B8B5D9"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1725056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207DD3A4" w14:textId="77777777">
        <w:trPr>
          <w:trHeight w:val="745"/>
        </w:trPr>
        <w:tc>
          <w:tcPr>
            <w:tcW w:w="1376" w:type="dxa"/>
            <w:vMerge/>
            <w:vAlign w:val="center"/>
          </w:tcPr>
          <w:p w14:paraId="3525374D"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6FC742CA"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4A5A2A9B"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00215374"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198B4623"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0F0E5AA7"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34B86169"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37385793" w14:textId="77777777">
        <w:tc>
          <w:tcPr>
            <w:tcW w:w="1376" w:type="dxa"/>
            <w:vAlign w:val="center"/>
          </w:tcPr>
          <w:p w14:paraId="162D061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5850173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139892C6"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5F4362F6"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4A827056" w14:textId="77777777">
        <w:trPr>
          <w:trHeight w:val="454"/>
        </w:trPr>
        <w:tc>
          <w:tcPr>
            <w:tcW w:w="1376" w:type="dxa"/>
            <w:vAlign w:val="center"/>
          </w:tcPr>
          <w:p w14:paraId="078484F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01EC99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6CBDDADE"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730A028A" w14:textId="77777777">
        <w:trPr>
          <w:trHeight w:val="454"/>
        </w:trPr>
        <w:tc>
          <w:tcPr>
            <w:tcW w:w="1376" w:type="dxa"/>
            <w:vAlign w:val="center"/>
          </w:tcPr>
          <w:p w14:paraId="091C5D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20302BB8"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6C3C051E" w14:textId="77777777">
        <w:trPr>
          <w:trHeight w:val="771"/>
        </w:trPr>
        <w:tc>
          <w:tcPr>
            <w:tcW w:w="1376" w:type="dxa"/>
            <w:vAlign w:val="center"/>
          </w:tcPr>
          <w:p w14:paraId="62105A0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285A759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315EF548"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22F49E8E" w14:textId="77777777" w:rsidR="00BD3243" w:rsidRDefault="00BD3243">
            <w:pPr>
              <w:widowControl/>
              <w:adjustRightInd w:val="0"/>
              <w:snapToGrid w:val="0"/>
              <w:jc w:val="left"/>
              <w:rPr>
                <w:rFonts w:ascii="仿宋" w:eastAsia="仿宋" w:hAnsi="仿宋" w:cs="仿宋" w:hint="eastAsia"/>
                <w:kern w:val="0"/>
                <w:sz w:val="24"/>
                <w:szCs w:val="24"/>
              </w:rPr>
            </w:pPr>
          </w:p>
          <w:p w14:paraId="1D73676F"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pict w14:anchorId="21F29979">
                <v:shape id="_x0000_i1037" type="#_x0000_t75" alt="f6893f0a0a373a077ba614b89c27881" style="width:88pt;height:48.5pt;mso-wrap-style:square;mso-position-horizontal-relative:page;mso-position-vertical-relative:page">
                  <v:imagedata r:id="rId7" o:title="f6893f0a0a373a077ba614b89c27881"/>
                </v:shape>
              </w:pict>
            </w:r>
          </w:p>
          <w:p w14:paraId="6F53C97D" w14:textId="77777777" w:rsidR="00BD3243" w:rsidRDefault="00BD3243">
            <w:pPr>
              <w:widowControl/>
              <w:adjustRightInd w:val="0"/>
              <w:snapToGrid w:val="0"/>
              <w:jc w:val="left"/>
              <w:rPr>
                <w:rFonts w:ascii="仿宋" w:eastAsia="仿宋" w:hAnsi="仿宋" w:cs="仿宋" w:hint="eastAsia"/>
                <w:kern w:val="0"/>
                <w:sz w:val="24"/>
                <w:szCs w:val="24"/>
              </w:rPr>
            </w:pPr>
          </w:p>
          <w:p w14:paraId="7C65BB24" w14:textId="77777777" w:rsidR="00BD3243" w:rsidRDefault="00BD3243">
            <w:pPr>
              <w:widowControl/>
              <w:adjustRightInd w:val="0"/>
              <w:snapToGrid w:val="0"/>
              <w:jc w:val="left"/>
              <w:rPr>
                <w:rFonts w:ascii="仿宋" w:eastAsia="仿宋" w:hAnsi="仿宋" w:cs="仿宋" w:hint="eastAsia"/>
                <w:kern w:val="0"/>
                <w:sz w:val="24"/>
                <w:szCs w:val="24"/>
              </w:rPr>
            </w:pPr>
          </w:p>
          <w:p w14:paraId="65C9424C"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2024年 2 月14日 </w:t>
            </w:r>
          </w:p>
          <w:p w14:paraId="75013EF0"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4BD87B84"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4B075A62" w14:textId="77777777" w:rsidR="00BD3243" w:rsidRDefault="00BD3243">
            <w:pPr>
              <w:widowControl/>
              <w:adjustRightInd w:val="0"/>
              <w:snapToGrid w:val="0"/>
              <w:jc w:val="left"/>
              <w:rPr>
                <w:rFonts w:ascii="仿宋" w:eastAsia="仿宋" w:hAnsi="仿宋" w:cs="仿宋" w:hint="eastAsia"/>
                <w:kern w:val="0"/>
                <w:sz w:val="24"/>
                <w:szCs w:val="24"/>
              </w:rPr>
            </w:pPr>
          </w:p>
          <w:p w14:paraId="74233CDD" w14:textId="77777777" w:rsidR="00BD3243" w:rsidRDefault="00BD3243">
            <w:pPr>
              <w:widowControl/>
              <w:adjustRightInd w:val="0"/>
              <w:snapToGrid w:val="0"/>
              <w:jc w:val="left"/>
              <w:rPr>
                <w:rFonts w:ascii="仿宋" w:eastAsia="仿宋" w:hAnsi="仿宋" w:cs="仿宋" w:hint="eastAsia"/>
                <w:kern w:val="0"/>
                <w:sz w:val="24"/>
                <w:szCs w:val="24"/>
              </w:rPr>
            </w:pPr>
          </w:p>
          <w:p w14:paraId="06E2CD45" w14:textId="77777777" w:rsidR="00BD3243" w:rsidRDefault="00BD3243">
            <w:pPr>
              <w:widowControl/>
              <w:adjustRightInd w:val="0"/>
              <w:snapToGrid w:val="0"/>
              <w:jc w:val="left"/>
              <w:rPr>
                <w:rFonts w:ascii="仿宋" w:eastAsia="仿宋" w:hAnsi="仿宋" w:cs="仿宋" w:hint="eastAsia"/>
                <w:kern w:val="0"/>
                <w:sz w:val="24"/>
                <w:szCs w:val="24"/>
              </w:rPr>
            </w:pPr>
          </w:p>
          <w:p w14:paraId="45E98198" w14:textId="77777777" w:rsidR="00BD3243" w:rsidRDefault="00BD3243">
            <w:pPr>
              <w:widowControl/>
              <w:adjustRightInd w:val="0"/>
              <w:snapToGrid w:val="0"/>
              <w:jc w:val="left"/>
              <w:rPr>
                <w:rFonts w:ascii="仿宋" w:eastAsia="仿宋" w:hAnsi="仿宋" w:cs="仿宋" w:hint="eastAsia"/>
                <w:kern w:val="0"/>
                <w:sz w:val="24"/>
                <w:szCs w:val="24"/>
              </w:rPr>
            </w:pPr>
          </w:p>
          <w:p w14:paraId="2A1D8088"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r>
              <w:rPr>
                <w:rFonts w:ascii="仿宋" w:eastAsia="仿宋" w:hAnsi="仿宋" w:cs="仿宋" w:hint="eastAsia"/>
                <w:kern w:val="0"/>
                <w:sz w:val="24"/>
                <w:szCs w:val="24"/>
              </w:rPr>
              <w:pict w14:anchorId="72F66E40">
                <v:shape id="_x0000_i1038" type="#_x0000_t75" alt="69899be62cfbba7361240933ecad946" style="width:90.5pt;height:49.5pt;mso-wrap-style:square;mso-position-horizontal-relative:page;mso-position-vertical-relative:page">
                  <v:imagedata r:id="rId8" o:title="69899be62cfbba7361240933ecad946"/>
                </v:shape>
              </w:pict>
            </w:r>
          </w:p>
          <w:p w14:paraId="48D8B2DA" w14:textId="77777777" w:rsidR="00BD3243" w:rsidRDefault="00BD3243">
            <w:pPr>
              <w:widowControl/>
              <w:adjustRightInd w:val="0"/>
              <w:snapToGrid w:val="0"/>
              <w:jc w:val="right"/>
              <w:rPr>
                <w:rFonts w:ascii="仿宋" w:eastAsia="仿宋" w:hAnsi="仿宋" w:cs="仿宋" w:hint="eastAsia"/>
                <w:kern w:val="0"/>
                <w:sz w:val="24"/>
                <w:szCs w:val="24"/>
              </w:rPr>
            </w:pPr>
          </w:p>
          <w:p w14:paraId="3C52400B"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2024年2月14日</w:t>
            </w:r>
          </w:p>
          <w:p w14:paraId="3A6FC096"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559D4CCE"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0E984CE3"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03CA4FF9"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765A1427" w14:textId="77777777">
        <w:trPr>
          <w:trHeight w:val="90"/>
          <w:jc w:val="center"/>
        </w:trPr>
        <w:tc>
          <w:tcPr>
            <w:tcW w:w="1330" w:type="dxa"/>
            <w:vMerge w:val="restart"/>
            <w:vAlign w:val="center"/>
          </w:tcPr>
          <w:p w14:paraId="036ABD15"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30E475E5"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478B8C8F"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4F9C36E5"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36F2CD14"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1BB24299"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20B1A241"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59AA53B4"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5FE6EB39" w14:textId="77777777">
        <w:trPr>
          <w:trHeight w:val="4638"/>
          <w:jc w:val="center"/>
        </w:trPr>
        <w:tc>
          <w:tcPr>
            <w:tcW w:w="1330" w:type="dxa"/>
            <w:vMerge/>
            <w:vAlign w:val="center"/>
          </w:tcPr>
          <w:p w14:paraId="78C40E5B"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1467B25F"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69329CFB"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5BD4B68"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5A02C925"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7EB6DA7"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5DDA7802"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213AC47D"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6690A821"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68EE715"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4343FC73"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2238B03B"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73CD82D9"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2E21C09C"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6AF71E23" w14:textId="77777777">
        <w:trPr>
          <w:trHeight w:val="132"/>
          <w:jc w:val="center"/>
        </w:trPr>
        <w:tc>
          <w:tcPr>
            <w:tcW w:w="1330" w:type="dxa"/>
            <w:vMerge/>
            <w:vAlign w:val="center"/>
          </w:tcPr>
          <w:p w14:paraId="38DADFA5"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3FC29309"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268F8ECC"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6C65E95F"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1CB6C35F"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2A71CFAE"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6B391A94"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08BD8DD7"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254C04ED" w14:textId="77777777" w:rsidR="00BD3243" w:rsidRDefault="00BD3243">
      <w:pPr>
        <w:adjustRightInd w:val="0"/>
        <w:snapToGrid w:val="0"/>
        <w:spacing w:line="360" w:lineRule="auto"/>
        <w:rPr>
          <w:rFonts w:hint="eastAsia"/>
        </w:rPr>
      </w:pPr>
    </w:p>
    <w:p w14:paraId="50F4D209" w14:textId="77777777" w:rsidR="00BD3243" w:rsidRDefault="00BD3243">
      <w:pPr>
        <w:adjustRightInd w:val="0"/>
        <w:snapToGrid w:val="0"/>
        <w:spacing w:line="560" w:lineRule="exact"/>
        <w:jc w:val="center"/>
        <w:rPr>
          <w:rFonts w:eastAsia="方正小标宋简体"/>
          <w:sz w:val="44"/>
          <w:szCs w:val="44"/>
        </w:rPr>
        <w:sectPr w:rsidR="00BD3243" w:rsidSect="00BD3243">
          <w:pgSz w:w="16838" w:h="11906" w:orient="landscape"/>
          <w:pgMar w:top="1417" w:right="1134" w:bottom="1417" w:left="1134" w:header="851" w:footer="992" w:gutter="0"/>
          <w:cols w:space="720"/>
          <w:docGrid w:type="lines" w:linePitch="312"/>
        </w:sectPr>
      </w:pPr>
    </w:p>
    <w:p w14:paraId="42F784BC" w14:textId="17D34E63" w:rsidR="00BD3243" w:rsidRPr="00BD3243" w:rsidRDefault="00BD3243" w:rsidP="00BD3243">
      <w:pPr>
        <w:pStyle w:val="1"/>
        <w:jc w:val="center"/>
        <w:rPr>
          <w:rFonts w:ascii="微软雅黑" w:eastAsia="微软雅黑" w:hAnsi="微软雅黑" w:hint="eastAsia"/>
          <w:b/>
          <w:bCs/>
          <w:color w:val="auto"/>
          <w:sz w:val="32"/>
          <w:szCs w:val="32"/>
        </w:rPr>
      </w:pPr>
      <w:bookmarkStart w:id="9" w:name="_Toc191371712"/>
      <w:r w:rsidRPr="00BD3243">
        <w:rPr>
          <w:rFonts w:ascii="微软雅黑" w:eastAsia="微软雅黑" w:hAnsi="微软雅黑" w:hint="eastAsia"/>
          <w:b/>
          <w:bCs/>
          <w:color w:val="auto"/>
          <w:sz w:val="32"/>
          <w:szCs w:val="32"/>
        </w:rPr>
        <w:lastRenderedPageBreak/>
        <w:t>汉语言文学（师）</w:t>
      </w:r>
      <w:r w:rsidRPr="00BD3243">
        <w:rPr>
          <w:rFonts w:ascii="微软雅黑" w:eastAsia="微软雅黑" w:hAnsi="微软雅黑" w:hint="eastAsia"/>
          <w:b/>
          <w:bCs/>
          <w:color w:val="auto"/>
          <w:sz w:val="32"/>
          <w:szCs w:val="32"/>
        </w:rPr>
        <w:t>专业《师德与法规》课程教学大纲</w:t>
      </w:r>
      <w:bookmarkEnd w:id="9"/>
    </w:p>
    <w:p w14:paraId="2CABF172" w14:textId="77777777" w:rsidR="00BD3243" w:rsidRDefault="00BD3243">
      <w:pPr>
        <w:adjustRightInd w:val="0"/>
        <w:snapToGrid w:val="0"/>
        <w:spacing w:line="560" w:lineRule="exact"/>
        <w:jc w:val="center"/>
        <w:rPr>
          <w:rFonts w:eastAsia="方正小标宋简体" w:hint="eastAsia"/>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56A2D3BF" w14:textId="77777777">
        <w:trPr>
          <w:trHeight w:val="454"/>
        </w:trPr>
        <w:tc>
          <w:tcPr>
            <w:tcW w:w="1376" w:type="dxa"/>
            <w:vAlign w:val="center"/>
          </w:tcPr>
          <w:p w14:paraId="5B5A716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37BCCE0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61391EC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675E037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1CB7EA43"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341FC77B" w14:textId="77777777">
        <w:trPr>
          <w:trHeight w:val="454"/>
        </w:trPr>
        <w:tc>
          <w:tcPr>
            <w:tcW w:w="1376" w:type="dxa"/>
            <w:vAlign w:val="center"/>
          </w:tcPr>
          <w:p w14:paraId="3FA224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4A537BE3"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7FC4989D"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7D727832" w14:textId="77777777">
        <w:trPr>
          <w:trHeight w:val="406"/>
        </w:trPr>
        <w:tc>
          <w:tcPr>
            <w:tcW w:w="1376" w:type="dxa"/>
            <w:vAlign w:val="center"/>
          </w:tcPr>
          <w:p w14:paraId="42348AA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74B91C9C"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第2学期</w:t>
            </w:r>
          </w:p>
        </w:tc>
        <w:tc>
          <w:tcPr>
            <w:tcW w:w="1260" w:type="dxa"/>
            <w:vAlign w:val="center"/>
          </w:tcPr>
          <w:p w14:paraId="7C8B7FF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0EB9D55F"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0A3B4381"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1E9962DD"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3C3E69A4" w14:textId="77777777">
        <w:trPr>
          <w:trHeight w:val="485"/>
        </w:trPr>
        <w:tc>
          <w:tcPr>
            <w:tcW w:w="1376" w:type="dxa"/>
            <w:vAlign w:val="center"/>
          </w:tcPr>
          <w:p w14:paraId="2B7A140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055FC9D5"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46CEB011"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02456528"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3B464F0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135197EF"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426C307C" w14:textId="77777777">
        <w:trPr>
          <w:trHeight w:val="454"/>
        </w:trPr>
        <w:tc>
          <w:tcPr>
            <w:tcW w:w="1376" w:type="dxa"/>
            <w:vAlign w:val="center"/>
          </w:tcPr>
          <w:p w14:paraId="41678CC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3C914E3E"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2D737C16"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后续课程：教育学</w:t>
            </w:r>
          </w:p>
        </w:tc>
      </w:tr>
      <w:tr w:rsidR="00BD3243" w14:paraId="7C69F91B" w14:textId="77777777">
        <w:trPr>
          <w:trHeight w:val="454"/>
        </w:trPr>
        <w:tc>
          <w:tcPr>
            <w:tcW w:w="1376" w:type="dxa"/>
            <w:vAlign w:val="center"/>
          </w:tcPr>
          <w:p w14:paraId="4B8CCC6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73897C14" w14:textId="77777777" w:rsidR="00BD3243" w:rsidRDefault="00BD3243">
            <w:pPr>
              <w:tabs>
                <w:tab w:val="left" w:pos="720"/>
              </w:tabs>
              <w:adjustRightInd w:val="0"/>
              <w:snapToGrid w:val="0"/>
              <w:jc w:val="center"/>
              <w:rPr>
                <w:rFonts w:ascii="仿宋" w:eastAsia="仿宋" w:hAnsi="仿宋" w:cs="仿宋" w:hint="eastAsia"/>
                <w:color w:val="000000"/>
                <w:sz w:val="24"/>
              </w:rPr>
            </w:pPr>
            <w:bookmarkStart w:id="10" w:name="OLE_LINK2"/>
            <w:r>
              <w:rPr>
                <w:rFonts w:ascii="仿宋" w:eastAsia="仿宋" w:hAnsi="仿宋" w:cs="仿宋" w:hint="eastAsia"/>
                <w:color w:val="000000"/>
                <w:sz w:val="24"/>
              </w:rPr>
              <w:t>汉语言文学（师）</w:t>
            </w:r>
            <w:bookmarkEnd w:id="10"/>
          </w:p>
        </w:tc>
      </w:tr>
      <w:tr w:rsidR="00BD3243" w14:paraId="6575E08F" w14:textId="77777777">
        <w:tc>
          <w:tcPr>
            <w:tcW w:w="1376" w:type="dxa"/>
            <w:tcBorders>
              <w:bottom w:val="single" w:sz="4" w:space="0" w:color="auto"/>
            </w:tcBorders>
            <w:vAlign w:val="center"/>
          </w:tcPr>
          <w:p w14:paraId="08868C1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2CB98EB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65A426EB"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03818795" w14:textId="77777777">
        <w:tc>
          <w:tcPr>
            <w:tcW w:w="1376" w:type="dxa"/>
            <w:tcBorders>
              <w:bottom w:val="single" w:sz="4" w:space="0" w:color="auto"/>
            </w:tcBorders>
            <w:vAlign w:val="center"/>
          </w:tcPr>
          <w:p w14:paraId="7634A9F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5D691E4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24BC6B62"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6B70484B"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4D926034"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1238E064" w14:textId="77777777">
        <w:tc>
          <w:tcPr>
            <w:tcW w:w="1376" w:type="dxa"/>
            <w:tcBorders>
              <w:bottom w:val="single" w:sz="4" w:space="0" w:color="auto"/>
            </w:tcBorders>
            <w:vAlign w:val="center"/>
          </w:tcPr>
          <w:p w14:paraId="1B3B06B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427C8A8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3EDBD2F5"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011A45CC" w14:textId="77777777">
        <w:trPr>
          <w:trHeight w:val="90"/>
        </w:trPr>
        <w:tc>
          <w:tcPr>
            <w:tcW w:w="1376" w:type="dxa"/>
            <w:shd w:val="clear" w:color="auto" w:fill="FFFFFF"/>
            <w:vAlign w:val="center"/>
          </w:tcPr>
          <w:p w14:paraId="2B05189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7D8C746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105970D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524A227F"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6D3A46EA" w14:textId="77777777">
        <w:trPr>
          <w:trHeight w:val="769"/>
        </w:trPr>
        <w:tc>
          <w:tcPr>
            <w:tcW w:w="1376" w:type="dxa"/>
            <w:vMerge w:val="restart"/>
            <w:shd w:val="clear" w:color="auto" w:fill="FFFFFF"/>
            <w:vAlign w:val="center"/>
          </w:tcPr>
          <w:p w14:paraId="67F4468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214365D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31A6CD83"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6726DD59"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社会主义核心价值观，贯彻党的教育方针，坚定立德树人的理念，严格遵守教育法律法规，牢固树立依法执教的意识。（支撑毕业要求1.2）</w:t>
            </w:r>
          </w:p>
          <w:p w14:paraId="59069977"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课程目标2：在掌握师德规范、教育法律法规的基础上，树立德育为先理念，认同教师在立德树人上的工作意义，尊重学生人格，关爱学生，严格依法执教。（支撑毕业要求2.2，6.1）</w:t>
            </w:r>
          </w:p>
        </w:tc>
      </w:tr>
      <w:tr w:rsidR="00BD3243" w14:paraId="49FA8A27" w14:textId="77777777">
        <w:trPr>
          <w:trHeight w:val="642"/>
        </w:trPr>
        <w:tc>
          <w:tcPr>
            <w:tcW w:w="1376" w:type="dxa"/>
            <w:vMerge/>
            <w:shd w:val="clear" w:color="auto" w:fill="FFFFFF"/>
            <w:vAlign w:val="center"/>
          </w:tcPr>
          <w:p w14:paraId="6FBF734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1EB700D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6DA887B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756BF74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74F28C8E" w14:textId="77777777">
        <w:trPr>
          <w:trHeight w:val="2811"/>
        </w:trPr>
        <w:tc>
          <w:tcPr>
            <w:tcW w:w="1376" w:type="dxa"/>
            <w:vMerge/>
            <w:shd w:val="clear" w:color="auto" w:fill="FFFFFF"/>
            <w:vAlign w:val="center"/>
          </w:tcPr>
          <w:p w14:paraId="2B92E3E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3D3D86FB"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7C702D43"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color w:val="000000"/>
                <w:sz w:val="24"/>
              </w:rPr>
              <w:t>1.2</w:t>
            </w:r>
            <w:r>
              <w:rPr>
                <w:rFonts w:ascii="仿宋" w:eastAsia="仿宋" w:hAnsi="仿宋" w:cs="仿宋"/>
                <w:color w:val="000000"/>
                <w:kern w:val="0"/>
                <w:sz w:val="24"/>
                <w:szCs w:val="24"/>
                <w:lang w:bidi="ar"/>
              </w:rPr>
              <w:t>贯彻执行党的教育方针政策，遵守教育法律法规，树立依法执教的意识。以立德树人为己</w:t>
            </w:r>
            <w:r>
              <w:rPr>
                <w:rFonts w:ascii="仿宋" w:eastAsia="仿宋" w:hAnsi="仿宋" w:cs="仿宋" w:hint="eastAsia"/>
                <w:color w:val="000000"/>
                <w:kern w:val="0"/>
                <w:sz w:val="24"/>
                <w:szCs w:val="24"/>
                <w:lang w:bidi="ar"/>
              </w:rPr>
              <w:t>任，把教书育人作为使命，以“学高为师，行正为</w:t>
            </w:r>
            <w:proofErr w:type="gramStart"/>
            <w:r>
              <w:rPr>
                <w:rFonts w:ascii="仿宋" w:eastAsia="仿宋" w:hAnsi="仿宋" w:cs="仿宋" w:hint="eastAsia"/>
                <w:color w:val="000000"/>
                <w:kern w:val="0"/>
                <w:sz w:val="24"/>
                <w:szCs w:val="24"/>
                <w:lang w:bidi="ar"/>
              </w:rPr>
              <w:t>范</w:t>
            </w:r>
            <w:proofErr w:type="gramEnd"/>
            <w:r>
              <w:rPr>
                <w:rFonts w:ascii="仿宋" w:eastAsia="仿宋" w:hAnsi="仿宋" w:cs="仿宋" w:hint="eastAsia"/>
                <w:color w:val="000000"/>
                <w:kern w:val="0"/>
                <w:sz w:val="24"/>
                <w:szCs w:val="24"/>
                <w:lang w:bidi="ar"/>
              </w:rPr>
              <w:t>”为标准，立志成为有理想信念、有道德情操、有扎实学识、有仁爱之心的“四有”中学语文好老师。</w:t>
            </w:r>
          </w:p>
        </w:tc>
        <w:tc>
          <w:tcPr>
            <w:tcW w:w="1794" w:type="dxa"/>
            <w:gridSpan w:val="3"/>
            <w:shd w:val="clear" w:color="auto" w:fill="FFFFFF"/>
            <w:vAlign w:val="center"/>
          </w:tcPr>
          <w:p w14:paraId="76855A9F"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师德规范(1)</w:t>
            </w:r>
          </w:p>
        </w:tc>
      </w:tr>
      <w:tr w:rsidR="00BD3243" w14:paraId="648AD809" w14:textId="77777777">
        <w:trPr>
          <w:trHeight w:val="817"/>
        </w:trPr>
        <w:tc>
          <w:tcPr>
            <w:tcW w:w="1376" w:type="dxa"/>
            <w:vMerge/>
            <w:shd w:val="clear" w:color="auto" w:fill="FFFFFF"/>
            <w:vAlign w:val="center"/>
          </w:tcPr>
          <w:p w14:paraId="18071B1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63A75D21"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26ACAD08" w14:textId="77777777" w:rsidR="00BD3243" w:rsidRDefault="00BD3243">
            <w:pPr>
              <w:widowControl/>
              <w:jc w:val="left"/>
              <w:rPr>
                <w:rFonts w:ascii="仿宋" w:eastAsia="仿宋" w:hAnsi="仿宋" w:cs="仿宋"/>
                <w:color w:val="000000"/>
                <w:sz w:val="24"/>
              </w:rPr>
            </w:pPr>
            <w:r>
              <w:rPr>
                <w:rFonts w:ascii="仿宋" w:eastAsia="仿宋" w:hAnsi="仿宋" w:cs="仿宋" w:hint="eastAsia"/>
                <w:color w:val="000000"/>
                <w:sz w:val="24"/>
              </w:rPr>
              <w:t>2.</w:t>
            </w:r>
            <w:r>
              <w:rPr>
                <w:rFonts w:ascii="仿宋" w:eastAsia="仿宋" w:hAnsi="仿宋" w:cs="仿宋"/>
                <w:color w:val="000000"/>
                <w:kern w:val="0"/>
                <w:sz w:val="24"/>
                <w:szCs w:val="24"/>
                <w:lang w:bidi="ar"/>
              </w:rPr>
              <w:t>2 认同中学语文教师在立德树人上的工作意义，逐步养成中学语文从教所需的人文底蕴和科</w:t>
            </w:r>
            <w:r>
              <w:rPr>
                <w:rFonts w:ascii="仿宋" w:eastAsia="仿宋" w:hAnsi="仿宋" w:cs="仿宋" w:hint="eastAsia"/>
                <w:color w:val="000000"/>
                <w:kern w:val="0"/>
                <w:sz w:val="24"/>
                <w:szCs w:val="24"/>
                <w:lang w:bidi="ar"/>
              </w:rPr>
              <w:t>学精神，乐意引导学生完善品格、学习知识、创新思维、奉献祖国。</w:t>
            </w:r>
          </w:p>
          <w:p w14:paraId="4976D0EA"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color w:val="000000"/>
                <w:sz w:val="24"/>
              </w:rPr>
              <w:t>6.1</w:t>
            </w:r>
            <w:r>
              <w:rPr>
                <w:rFonts w:ascii="仿宋" w:eastAsia="仿宋" w:hAnsi="仿宋" w:cs="仿宋"/>
                <w:color w:val="000000"/>
                <w:kern w:val="0"/>
                <w:sz w:val="24"/>
                <w:szCs w:val="24"/>
                <w:lang w:bidi="ar"/>
              </w:rPr>
              <w:t>理解语文学科与其他相关学科的育人价值，能够提供参与校园文化、班级文化、社团活动、</w:t>
            </w:r>
            <w:r>
              <w:rPr>
                <w:rFonts w:ascii="仿宋" w:eastAsia="仿宋" w:hAnsi="仿宋" w:cs="仿宋" w:hint="eastAsia"/>
                <w:color w:val="000000"/>
                <w:kern w:val="0"/>
                <w:sz w:val="24"/>
                <w:szCs w:val="24"/>
                <w:lang w:bidi="ar"/>
              </w:rPr>
              <w:t xml:space="preserve">主题教育建设的条件，创设有助于学生发展的育人环境。 </w:t>
            </w:r>
          </w:p>
        </w:tc>
        <w:tc>
          <w:tcPr>
            <w:tcW w:w="1794" w:type="dxa"/>
            <w:gridSpan w:val="3"/>
            <w:shd w:val="clear" w:color="auto" w:fill="FFFFFF"/>
            <w:vAlign w:val="center"/>
          </w:tcPr>
          <w:p w14:paraId="6E398602" w14:textId="77777777" w:rsidR="00BD3243" w:rsidRDefault="00BD3243">
            <w:pPr>
              <w:adjustRightInd w:val="0"/>
              <w:snapToGrid w:val="0"/>
              <w:jc w:val="center"/>
              <w:rPr>
                <w:rFonts w:ascii="仿宋" w:eastAsia="仿宋" w:hAnsi="仿宋" w:cs="仿宋" w:hint="eastAsia"/>
                <w:sz w:val="24"/>
              </w:rPr>
            </w:pPr>
            <w:r>
              <w:rPr>
                <w:rFonts w:ascii="仿宋" w:eastAsia="仿宋" w:hAnsi="仿宋" w:cs="仿宋" w:hint="eastAsia"/>
                <w:sz w:val="24"/>
              </w:rPr>
              <w:t>教育情怀(2)</w:t>
            </w:r>
          </w:p>
          <w:p w14:paraId="2FD6F53C"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综合育人(6)</w:t>
            </w:r>
          </w:p>
        </w:tc>
      </w:tr>
      <w:tr w:rsidR="00BD3243" w14:paraId="1AEA5C8E" w14:textId="77777777">
        <w:trPr>
          <w:trHeight w:val="582"/>
        </w:trPr>
        <w:tc>
          <w:tcPr>
            <w:tcW w:w="1376" w:type="dxa"/>
            <w:vMerge w:val="restart"/>
            <w:shd w:val="clear" w:color="auto" w:fill="FFFFFF"/>
            <w:vAlign w:val="center"/>
          </w:tcPr>
          <w:p w14:paraId="3D8EB7EC"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2732ACBB"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5E194D29"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0BB205D3"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479620A8"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656F9EED"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0630D865"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64E262F3" w14:textId="77777777">
        <w:trPr>
          <w:trHeight w:val="454"/>
        </w:trPr>
        <w:tc>
          <w:tcPr>
            <w:tcW w:w="1376" w:type="dxa"/>
            <w:vMerge/>
            <w:shd w:val="clear" w:color="auto" w:fill="FFFFFF"/>
            <w:vAlign w:val="center"/>
          </w:tcPr>
          <w:p w14:paraId="2BED8077"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516616A4"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547F815F"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3A92F3A7"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329A14DA"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5C1EB819"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21898D2C"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34F98EA7"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40185255" w14:textId="77777777">
        <w:trPr>
          <w:trHeight w:val="454"/>
        </w:trPr>
        <w:tc>
          <w:tcPr>
            <w:tcW w:w="1376" w:type="dxa"/>
            <w:vMerge/>
            <w:shd w:val="clear" w:color="auto" w:fill="FFFFFF"/>
            <w:vAlign w:val="center"/>
          </w:tcPr>
          <w:p w14:paraId="5BFAECA7"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44559D7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2387573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1A29C98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5024ECC6"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339C52A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0F1AB72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0EF0B2F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430DEA12"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07D98D8F"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151A1E98" w14:textId="77777777">
        <w:trPr>
          <w:trHeight w:val="454"/>
        </w:trPr>
        <w:tc>
          <w:tcPr>
            <w:tcW w:w="1376" w:type="dxa"/>
            <w:vMerge/>
            <w:shd w:val="clear" w:color="auto" w:fill="FFFFFF"/>
            <w:vAlign w:val="center"/>
          </w:tcPr>
          <w:p w14:paraId="001B673E"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3654594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5CF151D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30DD2F39"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30696531"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565BC73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19F66E96"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1DFD2FA9"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31063BD8" w14:textId="77777777">
        <w:trPr>
          <w:trHeight w:val="454"/>
        </w:trPr>
        <w:tc>
          <w:tcPr>
            <w:tcW w:w="1376" w:type="dxa"/>
            <w:vMerge/>
            <w:shd w:val="clear" w:color="auto" w:fill="FFFFFF"/>
            <w:vAlign w:val="center"/>
          </w:tcPr>
          <w:p w14:paraId="2614698A"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78218F13"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3A7AB1B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10012715"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1745036F"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4DA172A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分析：教师法的不足之处</w:t>
            </w:r>
          </w:p>
          <w:p w14:paraId="45B7FC0F"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lastRenderedPageBreak/>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3E4D964E"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lastRenderedPageBreak/>
              <w:t>支撑课程目标1、2</w:t>
            </w:r>
          </w:p>
        </w:tc>
        <w:tc>
          <w:tcPr>
            <w:tcW w:w="924" w:type="dxa"/>
            <w:gridSpan w:val="2"/>
            <w:shd w:val="clear" w:color="auto" w:fill="FFFFFF"/>
            <w:vAlign w:val="center"/>
          </w:tcPr>
          <w:p w14:paraId="418BF36C"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3E5C4BF9" w14:textId="77777777">
        <w:trPr>
          <w:trHeight w:val="454"/>
        </w:trPr>
        <w:tc>
          <w:tcPr>
            <w:tcW w:w="1376" w:type="dxa"/>
            <w:vMerge/>
            <w:shd w:val="clear" w:color="auto" w:fill="FFFFFF"/>
            <w:vAlign w:val="center"/>
          </w:tcPr>
          <w:p w14:paraId="57329D7E"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4BD0C450"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23080D3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06F02D9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471179D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047CA067"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3C223ABA"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0833CAF7"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5FE0D9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1D216825" w14:textId="77777777">
        <w:trPr>
          <w:trHeight w:val="454"/>
        </w:trPr>
        <w:tc>
          <w:tcPr>
            <w:tcW w:w="1376" w:type="dxa"/>
            <w:vMerge/>
            <w:shd w:val="clear" w:color="auto" w:fill="FFFFFF"/>
            <w:vAlign w:val="center"/>
          </w:tcPr>
          <w:p w14:paraId="75DB5B6E"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7B4F923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36A8CFD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053A948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3360803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1824A0C5"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0385BAA"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3E9BB10C" w14:textId="77777777">
        <w:trPr>
          <w:trHeight w:val="454"/>
        </w:trPr>
        <w:tc>
          <w:tcPr>
            <w:tcW w:w="1376" w:type="dxa"/>
            <w:vMerge/>
            <w:shd w:val="clear" w:color="auto" w:fill="FFFFFF"/>
            <w:vAlign w:val="center"/>
          </w:tcPr>
          <w:p w14:paraId="25A50FB0"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485787E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6105DF9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395F9DE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2439EFB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5DAE849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0B227745" w14:textId="77777777" w:rsidR="00BD3243" w:rsidRDefault="00BD3243">
            <w:pPr>
              <w:adjustRightInd w:val="0"/>
              <w:snapToGrid w:val="0"/>
              <w:jc w:val="center"/>
              <w:rPr>
                <w:rFonts w:ascii="仿宋" w:eastAsia="仿宋" w:hAnsi="仿宋" w:cs="仿宋" w:hint="eastAsia"/>
                <w:kern w:val="0"/>
                <w:sz w:val="24"/>
                <w:szCs w:val="24"/>
              </w:rPr>
            </w:pPr>
          </w:p>
          <w:p w14:paraId="44464BB0"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7D26C90"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41102F5B" w14:textId="77777777">
        <w:trPr>
          <w:trHeight w:val="454"/>
        </w:trPr>
        <w:tc>
          <w:tcPr>
            <w:tcW w:w="1376" w:type="dxa"/>
            <w:vMerge/>
            <w:shd w:val="clear" w:color="auto" w:fill="FFFFFF"/>
            <w:vAlign w:val="center"/>
          </w:tcPr>
          <w:p w14:paraId="75E3DFF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4212FE70"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6DB7D917"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10CA5408" w14:textId="77777777">
        <w:trPr>
          <w:trHeight w:val="454"/>
        </w:trPr>
        <w:tc>
          <w:tcPr>
            <w:tcW w:w="1376" w:type="dxa"/>
            <w:vMerge w:val="restart"/>
            <w:shd w:val="clear" w:color="auto" w:fill="FFFFFF"/>
            <w:vAlign w:val="center"/>
          </w:tcPr>
          <w:p w14:paraId="24F5946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7C4AB47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58FA27E6"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0FD98756"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2729AD7C"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4F12D37"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33604F2E"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219DA77B" w14:textId="77777777">
        <w:trPr>
          <w:trHeight w:val="454"/>
        </w:trPr>
        <w:tc>
          <w:tcPr>
            <w:tcW w:w="1376" w:type="dxa"/>
            <w:vMerge/>
            <w:shd w:val="clear" w:color="auto" w:fill="FFFFFF"/>
            <w:vAlign w:val="center"/>
          </w:tcPr>
          <w:p w14:paraId="3D0672D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3B70D4A9"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729B2B76"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45DF466D"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28D33F83" w14:textId="77777777">
        <w:trPr>
          <w:trHeight w:val="454"/>
        </w:trPr>
        <w:tc>
          <w:tcPr>
            <w:tcW w:w="1376" w:type="dxa"/>
            <w:vMerge w:val="restart"/>
            <w:shd w:val="clear" w:color="auto" w:fill="FFFFFF"/>
            <w:vAlign w:val="center"/>
          </w:tcPr>
          <w:p w14:paraId="382ED20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773C472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5E82C9F5"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5A8AA2BB"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1391BAE6"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58BBD0A9"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3840CBB2"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30D78988" w14:textId="77777777">
        <w:trPr>
          <w:trHeight w:val="454"/>
        </w:trPr>
        <w:tc>
          <w:tcPr>
            <w:tcW w:w="1376" w:type="dxa"/>
            <w:vMerge/>
            <w:shd w:val="clear" w:color="auto" w:fill="FFFFFF"/>
            <w:vAlign w:val="center"/>
          </w:tcPr>
          <w:p w14:paraId="4B3841E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484444E8"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7E144EE5"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6C23A67E"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2EB720FE"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4279756F"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489AEFE7"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7AF23CD1"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3A141E34"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5CDB6F43" w14:textId="77777777">
        <w:trPr>
          <w:trHeight w:val="921"/>
        </w:trPr>
        <w:tc>
          <w:tcPr>
            <w:tcW w:w="1376" w:type="dxa"/>
            <w:vAlign w:val="center"/>
          </w:tcPr>
          <w:p w14:paraId="57C3FBAC"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149AEA73"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16210603"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0BF05877"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2.主要方式：</w:t>
            </w:r>
          </w:p>
          <w:p w14:paraId="1E7E89A0"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lastRenderedPageBreak/>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77728208"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7EF374F9"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751D03F5" w14:textId="77777777">
        <w:trPr>
          <w:trHeight w:val="580"/>
        </w:trPr>
        <w:tc>
          <w:tcPr>
            <w:tcW w:w="1376" w:type="dxa"/>
            <w:vAlign w:val="center"/>
          </w:tcPr>
          <w:p w14:paraId="6948527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1690025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2DB5663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231E494F"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5BEF1791"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7E67F488"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0E1C1588" w14:textId="77777777">
        <w:trPr>
          <w:trHeight w:val="711"/>
        </w:trPr>
        <w:tc>
          <w:tcPr>
            <w:tcW w:w="1376" w:type="dxa"/>
            <w:vMerge w:val="restart"/>
            <w:vAlign w:val="center"/>
          </w:tcPr>
          <w:p w14:paraId="752DC64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781BE6B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616E9D05"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6B8ABEFA"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44CD67D1"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1714A574"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58FD7FF7" w14:textId="77777777">
        <w:trPr>
          <w:trHeight w:val="184"/>
        </w:trPr>
        <w:tc>
          <w:tcPr>
            <w:tcW w:w="1376" w:type="dxa"/>
            <w:vMerge/>
            <w:vAlign w:val="center"/>
          </w:tcPr>
          <w:p w14:paraId="6672B35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5956B52B"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6E712509"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05A6B220"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670C1FCF"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572D2C27"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7B03B9D8"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7D79AEC4" w14:textId="77777777">
        <w:tc>
          <w:tcPr>
            <w:tcW w:w="1376" w:type="dxa"/>
            <w:vMerge/>
            <w:vAlign w:val="center"/>
          </w:tcPr>
          <w:p w14:paraId="1023012C"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29F0B1AE"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11DD18A3"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6A06D01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22693ED9"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3A9CCB6C"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2C34B7BE"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7BEA9D34" w14:textId="77777777">
        <w:trPr>
          <w:trHeight w:val="745"/>
        </w:trPr>
        <w:tc>
          <w:tcPr>
            <w:tcW w:w="1376" w:type="dxa"/>
            <w:vMerge/>
            <w:vAlign w:val="center"/>
          </w:tcPr>
          <w:p w14:paraId="40327EA1"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6C30AFD7"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22D6C4A4"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2442930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290F7060"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5056DDE1"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2F8AD3C3"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2415A360" w14:textId="77777777">
        <w:trPr>
          <w:trHeight w:val="745"/>
        </w:trPr>
        <w:tc>
          <w:tcPr>
            <w:tcW w:w="1376" w:type="dxa"/>
            <w:vMerge/>
            <w:vAlign w:val="center"/>
          </w:tcPr>
          <w:p w14:paraId="729DCB06"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2A829E31"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6FFB7EC3"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1E3AEB30"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555D5D17"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79C90E39"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31339CD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71F43374" w14:textId="77777777">
        <w:tc>
          <w:tcPr>
            <w:tcW w:w="1376" w:type="dxa"/>
            <w:vAlign w:val="center"/>
          </w:tcPr>
          <w:p w14:paraId="6D29729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6A1DE71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18374E46"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1CC2A302"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00013BB5" w14:textId="77777777">
        <w:trPr>
          <w:trHeight w:val="454"/>
        </w:trPr>
        <w:tc>
          <w:tcPr>
            <w:tcW w:w="1376" w:type="dxa"/>
            <w:vAlign w:val="center"/>
          </w:tcPr>
          <w:p w14:paraId="4066DE0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45609A2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2607457B"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54F20861" w14:textId="77777777">
        <w:trPr>
          <w:trHeight w:val="454"/>
        </w:trPr>
        <w:tc>
          <w:tcPr>
            <w:tcW w:w="1376" w:type="dxa"/>
            <w:vAlign w:val="center"/>
          </w:tcPr>
          <w:p w14:paraId="4A5C2ED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4D7D249A"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765FBB10" w14:textId="77777777">
        <w:trPr>
          <w:trHeight w:val="771"/>
        </w:trPr>
        <w:tc>
          <w:tcPr>
            <w:tcW w:w="1376" w:type="dxa"/>
            <w:vAlign w:val="center"/>
          </w:tcPr>
          <w:p w14:paraId="6438424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5D54BF1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1732DE5F"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1589AB45" w14:textId="77777777" w:rsidR="00BD3243" w:rsidRDefault="00BD3243">
            <w:pPr>
              <w:widowControl/>
              <w:adjustRightInd w:val="0"/>
              <w:snapToGrid w:val="0"/>
              <w:jc w:val="left"/>
              <w:rPr>
                <w:rFonts w:ascii="仿宋" w:eastAsia="仿宋" w:hAnsi="仿宋" w:cs="仿宋" w:hint="eastAsia"/>
                <w:kern w:val="0"/>
                <w:sz w:val="24"/>
                <w:szCs w:val="24"/>
              </w:rPr>
            </w:pPr>
          </w:p>
          <w:p w14:paraId="5D7C37DA" w14:textId="77777777" w:rsidR="00BD3243" w:rsidRDefault="00BD3243">
            <w:pPr>
              <w:widowControl/>
              <w:adjustRightInd w:val="0"/>
              <w:snapToGrid w:val="0"/>
              <w:jc w:val="left"/>
              <w:rPr>
                <w:rFonts w:ascii="仿宋" w:eastAsia="仿宋" w:hAnsi="仿宋" w:cs="仿宋" w:hint="eastAsia"/>
                <w:kern w:val="0"/>
                <w:sz w:val="24"/>
                <w:szCs w:val="24"/>
              </w:rPr>
            </w:pPr>
          </w:p>
          <w:p w14:paraId="01779279" w14:textId="77777777" w:rsidR="00BD3243" w:rsidRDefault="00BD3243">
            <w:pPr>
              <w:widowControl/>
              <w:adjustRightInd w:val="0"/>
              <w:snapToGrid w:val="0"/>
              <w:jc w:val="left"/>
              <w:rPr>
                <w:rFonts w:ascii="仿宋" w:eastAsia="仿宋" w:hAnsi="仿宋" w:cs="仿宋" w:hint="eastAsia"/>
                <w:kern w:val="0"/>
                <w:sz w:val="24"/>
                <w:szCs w:val="24"/>
              </w:rPr>
            </w:pPr>
          </w:p>
          <w:p w14:paraId="633ACB20" w14:textId="77777777" w:rsidR="00BD3243" w:rsidRDefault="00BD3243">
            <w:pPr>
              <w:widowControl/>
              <w:adjustRightInd w:val="0"/>
              <w:snapToGrid w:val="0"/>
              <w:jc w:val="left"/>
              <w:rPr>
                <w:rFonts w:ascii="仿宋" w:eastAsia="仿宋" w:hAnsi="仿宋" w:cs="仿宋" w:hint="eastAsia"/>
                <w:kern w:val="0"/>
                <w:sz w:val="24"/>
                <w:szCs w:val="24"/>
              </w:rPr>
            </w:pPr>
          </w:p>
          <w:p w14:paraId="618F7A0B"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年   月   日 </w:t>
            </w:r>
          </w:p>
          <w:p w14:paraId="5849E11F"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254E3609"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447BAD98" w14:textId="77777777" w:rsidR="00BD3243" w:rsidRDefault="00BD3243">
            <w:pPr>
              <w:widowControl/>
              <w:adjustRightInd w:val="0"/>
              <w:snapToGrid w:val="0"/>
              <w:jc w:val="left"/>
              <w:rPr>
                <w:rFonts w:ascii="仿宋" w:eastAsia="仿宋" w:hAnsi="仿宋" w:cs="仿宋" w:hint="eastAsia"/>
                <w:kern w:val="0"/>
                <w:sz w:val="24"/>
                <w:szCs w:val="24"/>
              </w:rPr>
            </w:pPr>
          </w:p>
          <w:p w14:paraId="57BF6E25" w14:textId="77777777" w:rsidR="00BD3243" w:rsidRDefault="00BD3243">
            <w:pPr>
              <w:widowControl/>
              <w:adjustRightInd w:val="0"/>
              <w:snapToGrid w:val="0"/>
              <w:jc w:val="left"/>
              <w:rPr>
                <w:rFonts w:ascii="仿宋" w:eastAsia="仿宋" w:hAnsi="仿宋" w:cs="仿宋" w:hint="eastAsia"/>
                <w:kern w:val="0"/>
                <w:sz w:val="24"/>
                <w:szCs w:val="24"/>
              </w:rPr>
            </w:pPr>
          </w:p>
          <w:p w14:paraId="65F157AF" w14:textId="77777777" w:rsidR="00BD3243" w:rsidRDefault="00BD3243">
            <w:pPr>
              <w:widowControl/>
              <w:adjustRightInd w:val="0"/>
              <w:snapToGrid w:val="0"/>
              <w:jc w:val="left"/>
              <w:rPr>
                <w:rFonts w:ascii="仿宋" w:eastAsia="仿宋" w:hAnsi="仿宋" w:cs="仿宋" w:hint="eastAsia"/>
                <w:kern w:val="0"/>
                <w:sz w:val="24"/>
                <w:szCs w:val="24"/>
              </w:rPr>
            </w:pPr>
          </w:p>
          <w:p w14:paraId="76BDB108" w14:textId="77777777" w:rsidR="00BD3243" w:rsidRDefault="00BD3243">
            <w:pPr>
              <w:widowControl/>
              <w:adjustRightInd w:val="0"/>
              <w:snapToGrid w:val="0"/>
              <w:jc w:val="left"/>
              <w:rPr>
                <w:rFonts w:ascii="仿宋" w:eastAsia="仿宋" w:hAnsi="仿宋" w:cs="仿宋" w:hint="eastAsia"/>
                <w:kern w:val="0"/>
                <w:sz w:val="24"/>
                <w:szCs w:val="24"/>
              </w:rPr>
            </w:pPr>
          </w:p>
          <w:p w14:paraId="663D85A7"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613D3A59" w14:textId="77777777" w:rsidR="00BD3243" w:rsidRDefault="00BD3243">
            <w:pPr>
              <w:widowControl/>
              <w:adjustRightInd w:val="0"/>
              <w:snapToGrid w:val="0"/>
              <w:jc w:val="right"/>
              <w:rPr>
                <w:rFonts w:ascii="仿宋" w:eastAsia="仿宋" w:hAnsi="仿宋" w:cs="仿宋" w:hint="eastAsia"/>
                <w:kern w:val="0"/>
                <w:sz w:val="24"/>
                <w:szCs w:val="24"/>
              </w:rPr>
            </w:pPr>
          </w:p>
          <w:p w14:paraId="04F44AA4"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年   月   日</w:t>
            </w:r>
          </w:p>
          <w:p w14:paraId="2AE0350B"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51984D5F"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5ADD1964"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6F23F009"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3A47083D" w14:textId="77777777">
        <w:trPr>
          <w:trHeight w:val="90"/>
          <w:jc w:val="center"/>
        </w:trPr>
        <w:tc>
          <w:tcPr>
            <w:tcW w:w="1330" w:type="dxa"/>
            <w:vMerge w:val="restart"/>
            <w:vAlign w:val="center"/>
          </w:tcPr>
          <w:p w14:paraId="50BC79E3"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699CD39A"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406EA87E"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7042B2AD"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49CD8CEF"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6DA490DA"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5D55E7D7"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43AC0BA1"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2AE6DD18" w14:textId="77777777">
        <w:trPr>
          <w:trHeight w:val="4638"/>
          <w:jc w:val="center"/>
        </w:trPr>
        <w:tc>
          <w:tcPr>
            <w:tcW w:w="1330" w:type="dxa"/>
            <w:vMerge/>
            <w:vAlign w:val="center"/>
          </w:tcPr>
          <w:p w14:paraId="5213E373"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6009A411"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6CE81297"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1E1E12B5"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02C07A4E"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2D20BFEE"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5C6FCCC7"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80FCB6E"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20FC0C56"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0071FCC3"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2FFA7D30"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7A164B2"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45A0BFDE"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2ED7679"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7B14028F" w14:textId="77777777">
        <w:trPr>
          <w:trHeight w:val="132"/>
          <w:jc w:val="center"/>
        </w:trPr>
        <w:tc>
          <w:tcPr>
            <w:tcW w:w="1330" w:type="dxa"/>
            <w:vMerge/>
            <w:vAlign w:val="center"/>
          </w:tcPr>
          <w:p w14:paraId="75BCB317"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632F5D3C"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2B18A595"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6B951659"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518750A3"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4F2D643E"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1B6B6F00"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038E09A0"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49B31412" w14:textId="77777777" w:rsidR="00BD3243" w:rsidRDefault="00BD3243">
      <w:pPr>
        <w:adjustRightInd w:val="0"/>
        <w:snapToGrid w:val="0"/>
        <w:spacing w:line="360" w:lineRule="auto"/>
        <w:rPr>
          <w:rFonts w:hint="eastAsia"/>
        </w:rPr>
      </w:pPr>
    </w:p>
    <w:p w14:paraId="03D36EB7" w14:textId="77777777" w:rsidR="00BD3243" w:rsidRDefault="00BD3243" w:rsidP="00BD3243">
      <w:pPr>
        <w:pStyle w:val="1"/>
        <w:jc w:val="center"/>
        <w:rPr>
          <w:rFonts w:ascii="微软雅黑" w:eastAsia="微软雅黑" w:hAnsi="微软雅黑" w:hint="eastAsia"/>
          <w:b/>
          <w:bCs/>
          <w:color w:val="auto"/>
          <w:sz w:val="32"/>
          <w:szCs w:val="32"/>
        </w:rPr>
        <w:sectPr w:rsidR="00BD3243" w:rsidSect="00BD3243">
          <w:pgSz w:w="16838" w:h="11906" w:orient="landscape"/>
          <w:pgMar w:top="1417" w:right="1134" w:bottom="1417" w:left="1134" w:header="851" w:footer="992" w:gutter="0"/>
          <w:cols w:space="720"/>
          <w:docGrid w:type="lines" w:linePitch="312"/>
        </w:sectPr>
      </w:pPr>
    </w:p>
    <w:p w14:paraId="34106098" w14:textId="659C2721" w:rsidR="00BD3243" w:rsidRPr="00BD3243" w:rsidRDefault="001E4157" w:rsidP="00BD3243">
      <w:pPr>
        <w:pStyle w:val="1"/>
        <w:jc w:val="center"/>
        <w:rPr>
          <w:rFonts w:ascii="微软雅黑" w:eastAsia="微软雅黑" w:hAnsi="微软雅黑" w:hint="eastAsia"/>
          <w:b/>
          <w:bCs/>
          <w:color w:val="auto"/>
          <w:sz w:val="32"/>
          <w:szCs w:val="32"/>
        </w:rPr>
      </w:pPr>
      <w:bookmarkStart w:id="11" w:name="_Toc191371713"/>
      <w:r>
        <w:rPr>
          <w:rFonts w:ascii="微软雅黑" w:eastAsia="微软雅黑" w:hAnsi="微软雅黑" w:hint="eastAsia"/>
          <w:b/>
          <w:bCs/>
          <w:color w:val="auto"/>
          <w:sz w:val="32"/>
          <w:szCs w:val="32"/>
        </w:rPr>
        <w:lastRenderedPageBreak/>
        <w:t>24级</w:t>
      </w:r>
      <w:r w:rsidR="00BD3243" w:rsidRPr="00BD3243">
        <w:rPr>
          <w:rFonts w:ascii="微软雅黑" w:eastAsia="微软雅黑" w:hAnsi="微软雅黑" w:hint="eastAsia"/>
          <w:b/>
          <w:bCs/>
          <w:color w:val="auto"/>
          <w:sz w:val="32"/>
          <w:szCs w:val="32"/>
        </w:rPr>
        <w:t>思想政治教育</w:t>
      </w:r>
      <w:r w:rsidR="00BD3243" w:rsidRPr="00BD3243">
        <w:rPr>
          <w:rFonts w:ascii="微软雅黑" w:eastAsia="微软雅黑" w:hAnsi="微软雅黑" w:hint="eastAsia"/>
          <w:b/>
          <w:bCs/>
          <w:color w:val="auto"/>
          <w:sz w:val="32"/>
          <w:szCs w:val="32"/>
        </w:rPr>
        <w:t>专业《师德与法规》课程教学大纲</w:t>
      </w:r>
      <w:bookmarkEnd w:id="11"/>
    </w:p>
    <w:p w14:paraId="73566555" w14:textId="77777777" w:rsidR="00BD3243" w:rsidRDefault="00BD3243">
      <w:pPr>
        <w:adjustRightInd w:val="0"/>
        <w:snapToGrid w:val="0"/>
        <w:spacing w:line="560" w:lineRule="exact"/>
        <w:jc w:val="center"/>
        <w:rPr>
          <w:rFonts w:eastAsia="方正小标宋简体" w:hint="eastAsia"/>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317ECD37" w14:textId="77777777">
        <w:trPr>
          <w:trHeight w:val="454"/>
        </w:trPr>
        <w:tc>
          <w:tcPr>
            <w:tcW w:w="1376" w:type="dxa"/>
            <w:vAlign w:val="center"/>
          </w:tcPr>
          <w:p w14:paraId="547A5DF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7573E91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7AC28DD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14C96E9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0EA38054"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37E09602" w14:textId="77777777">
        <w:trPr>
          <w:trHeight w:val="454"/>
        </w:trPr>
        <w:tc>
          <w:tcPr>
            <w:tcW w:w="1376" w:type="dxa"/>
            <w:vAlign w:val="center"/>
          </w:tcPr>
          <w:p w14:paraId="6893816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7DD77499"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4DA11648"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2E0F14A1" w14:textId="77777777">
        <w:trPr>
          <w:trHeight w:val="406"/>
        </w:trPr>
        <w:tc>
          <w:tcPr>
            <w:tcW w:w="1376" w:type="dxa"/>
            <w:vAlign w:val="center"/>
          </w:tcPr>
          <w:p w14:paraId="3DE79A0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790BD294"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第2学期</w:t>
            </w:r>
          </w:p>
        </w:tc>
        <w:tc>
          <w:tcPr>
            <w:tcW w:w="1260" w:type="dxa"/>
            <w:vAlign w:val="center"/>
          </w:tcPr>
          <w:p w14:paraId="559A7D2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22BF8DD8"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29B1610D"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14E4F170"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705E3D15" w14:textId="77777777">
        <w:trPr>
          <w:trHeight w:val="485"/>
        </w:trPr>
        <w:tc>
          <w:tcPr>
            <w:tcW w:w="1376" w:type="dxa"/>
            <w:vAlign w:val="center"/>
          </w:tcPr>
          <w:p w14:paraId="13972E2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29D20A20"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79DB2871"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67AB6771"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35AC459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2CF5E4FB"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70627DF6" w14:textId="77777777">
        <w:trPr>
          <w:trHeight w:val="454"/>
        </w:trPr>
        <w:tc>
          <w:tcPr>
            <w:tcW w:w="1376" w:type="dxa"/>
            <w:vAlign w:val="center"/>
          </w:tcPr>
          <w:p w14:paraId="6A5A4EE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2591F2EC"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6B211D00" w14:textId="77777777" w:rsidR="00BD3243" w:rsidRDefault="00BD3243">
            <w:pPr>
              <w:tabs>
                <w:tab w:val="left" w:pos="720"/>
              </w:tabs>
              <w:adjustRightInd w:val="0"/>
              <w:snapToGrid w:val="0"/>
              <w:jc w:val="left"/>
              <w:rPr>
                <w:rFonts w:ascii="仿宋" w:eastAsia="仿宋" w:hAnsi="仿宋" w:cs="仿宋" w:hint="eastAsia"/>
                <w:color w:val="000000"/>
                <w:sz w:val="24"/>
                <w:szCs w:val="24"/>
              </w:rPr>
            </w:pPr>
            <w:r>
              <w:rPr>
                <w:rFonts w:ascii="仿宋" w:eastAsia="仿宋" w:hAnsi="仿宋" w:cs="仿宋" w:hint="eastAsia"/>
                <w:color w:val="000000"/>
                <w:sz w:val="24"/>
              </w:rPr>
              <w:t>后续课程：教育学</w:t>
            </w:r>
          </w:p>
        </w:tc>
      </w:tr>
      <w:tr w:rsidR="00BD3243" w14:paraId="08B8D4F7" w14:textId="77777777">
        <w:trPr>
          <w:trHeight w:val="454"/>
        </w:trPr>
        <w:tc>
          <w:tcPr>
            <w:tcW w:w="1376" w:type="dxa"/>
            <w:vAlign w:val="center"/>
          </w:tcPr>
          <w:p w14:paraId="0D87350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170A7F0D" w14:textId="77777777" w:rsidR="00BD3243" w:rsidRDefault="00BD3243">
            <w:pPr>
              <w:tabs>
                <w:tab w:val="left" w:pos="720"/>
              </w:tabs>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思想政治教育专业</w:t>
            </w:r>
          </w:p>
        </w:tc>
      </w:tr>
      <w:tr w:rsidR="00BD3243" w14:paraId="30A82B45" w14:textId="77777777">
        <w:tc>
          <w:tcPr>
            <w:tcW w:w="1376" w:type="dxa"/>
            <w:tcBorders>
              <w:bottom w:val="single" w:sz="4" w:space="0" w:color="auto"/>
            </w:tcBorders>
            <w:vAlign w:val="center"/>
          </w:tcPr>
          <w:p w14:paraId="35CEC6E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58B11DC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1DCF316F"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4D2ECFB8" w14:textId="77777777">
        <w:tc>
          <w:tcPr>
            <w:tcW w:w="1376" w:type="dxa"/>
            <w:tcBorders>
              <w:bottom w:val="single" w:sz="4" w:space="0" w:color="auto"/>
            </w:tcBorders>
            <w:vAlign w:val="center"/>
          </w:tcPr>
          <w:p w14:paraId="3E90B58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5090F67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644C7884"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64B843C1"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0C0C4139"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6D04719C" w14:textId="77777777">
        <w:tc>
          <w:tcPr>
            <w:tcW w:w="1376" w:type="dxa"/>
            <w:tcBorders>
              <w:bottom w:val="single" w:sz="4" w:space="0" w:color="auto"/>
            </w:tcBorders>
            <w:vAlign w:val="center"/>
          </w:tcPr>
          <w:p w14:paraId="17E39F8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126C0E8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56754C7E"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0A575E18" w14:textId="77777777">
        <w:trPr>
          <w:trHeight w:val="90"/>
        </w:trPr>
        <w:tc>
          <w:tcPr>
            <w:tcW w:w="1376" w:type="dxa"/>
            <w:shd w:val="clear" w:color="auto" w:fill="FFFFFF"/>
            <w:vAlign w:val="center"/>
          </w:tcPr>
          <w:p w14:paraId="5E8766D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0B80C84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66902FE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448A57CE"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4B7C199C" w14:textId="77777777">
        <w:trPr>
          <w:trHeight w:val="769"/>
        </w:trPr>
        <w:tc>
          <w:tcPr>
            <w:tcW w:w="1376" w:type="dxa"/>
            <w:vMerge w:val="restart"/>
            <w:shd w:val="clear" w:color="auto" w:fill="FFFFFF"/>
            <w:vAlign w:val="center"/>
          </w:tcPr>
          <w:p w14:paraId="54C1738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1C7A778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2147922A"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51BF2A3A"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社会主义核心价值观，贯彻党的教育方针，坚定立德树人的理念，严格遵守教育法律法规，牢固树立依法执教的意识。（支撑毕业要求1.1，1.2）</w:t>
            </w:r>
          </w:p>
          <w:p w14:paraId="2DC3CC29"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课程目标2：在掌握师德规范、教育法律法规的基础上，树立德育为先理念，认同教师在立德树人上的工作意义，尊重学生人格，关爱学生，严格依法执教。（支撑毕业要求2.2，5.1，6.1）</w:t>
            </w:r>
          </w:p>
        </w:tc>
      </w:tr>
      <w:tr w:rsidR="00BD3243" w14:paraId="6939AD62" w14:textId="77777777">
        <w:trPr>
          <w:trHeight w:val="642"/>
        </w:trPr>
        <w:tc>
          <w:tcPr>
            <w:tcW w:w="1376" w:type="dxa"/>
            <w:vMerge/>
            <w:shd w:val="clear" w:color="auto" w:fill="FFFFFF"/>
            <w:vAlign w:val="center"/>
          </w:tcPr>
          <w:p w14:paraId="72EF51E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6226221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6BF7EE6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2180E76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115AACAC" w14:textId="77777777">
        <w:trPr>
          <w:trHeight w:val="2811"/>
        </w:trPr>
        <w:tc>
          <w:tcPr>
            <w:tcW w:w="1376" w:type="dxa"/>
            <w:vMerge/>
            <w:shd w:val="clear" w:color="auto" w:fill="FFFFFF"/>
            <w:vAlign w:val="center"/>
          </w:tcPr>
          <w:p w14:paraId="64BD826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5541C380"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56F5E3E9" w14:textId="77777777" w:rsidR="00BD3243" w:rsidRDefault="00BD3243">
            <w:pPr>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1.1【立德树人】</w:t>
            </w:r>
            <w:r>
              <w:rPr>
                <w:rStyle w:val="NormalCharacter"/>
                <w:rFonts w:ascii="仿宋" w:eastAsia="仿宋" w:hAnsi="仿宋" w:cs="仿宋" w:hint="eastAsia"/>
                <w:sz w:val="24"/>
                <w:szCs w:val="24"/>
              </w:rPr>
              <w:t>理解、认同和</w:t>
            </w:r>
            <w:proofErr w:type="gramStart"/>
            <w:r>
              <w:rPr>
                <w:rStyle w:val="NormalCharacter"/>
                <w:rFonts w:ascii="仿宋" w:eastAsia="仿宋" w:hAnsi="仿宋" w:cs="仿宋" w:hint="eastAsia"/>
                <w:sz w:val="24"/>
                <w:szCs w:val="24"/>
              </w:rPr>
              <w:t>践行</w:t>
            </w:r>
            <w:proofErr w:type="gramEnd"/>
            <w:r>
              <w:rPr>
                <w:rStyle w:val="NormalCharacter"/>
                <w:rFonts w:ascii="仿宋" w:eastAsia="仿宋" w:hAnsi="仿宋" w:cs="仿宋" w:hint="eastAsia"/>
                <w:sz w:val="24"/>
                <w:szCs w:val="24"/>
              </w:rPr>
              <w:t>社会主义核心价值观，增进对中国特色社会主义的思想认同、政治认同、理论认同和情感认同</w:t>
            </w:r>
            <w:r>
              <w:rPr>
                <w:rStyle w:val="NormalCharacter"/>
                <w:rFonts w:ascii="仿宋" w:eastAsia="仿宋" w:hAnsi="仿宋" w:hint="eastAsia"/>
                <w:sz w:val="24"/>
              </w:rPr>
              <w:t>，</w:t>
            </w:r>
            <w:r>
              <w:rPr>
                <w:rFonts w:ascii="仿宋" w:eastAsia="仿宋" w:hAnsi="仿宋" w:cs="仿宋" w:hint="eastAsia"/>
                <w:sz w:val="24"/>
                <w:szCs w:val="24"/>
              </w:rPr>
              <w:t>将师德认识转化为师德认同、师德行为，以立德树人为己任。</w:t>
            </w:r>
          </w:p>
          <w:p w14:paraId="32353664" w14:textId="77777777" w:rsidR="00BD3243" w:rsidRDefault="00BD3243">
            <w:pPr>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1.2【职业规范】</w:t>
            </w:r>
            <w:r>
              <w:rPr>
                <w:rFonts w:ascii="仿宋" w:eastAsia="仿宋" w:hAnsi="仿宋" w:cs="仿宋" w:hint="eastAsia"/>
                <w:sz w:val="24"/>
                <w:szCs w:val="24"/>
              </w:rPr>
              <w:t>贯彻党的教育方针，遵守教育法律法规，具有良好的职业道德规范。</w:t>
            </w:r>
          </w:p>
        </w:tc>
        <w:tc>
          <w:tcPr>
            <w:tcW w:w="1794" w:type="dxa"/>
            <w:gridSpan w:val="3"/>
            <w:shd w:val="clear" w:color="auto" w:fill="FFFFFF"/>
            <w:vAlign w:val="center"/>
          </w:tcPr>
          <w:p w14:paraId="3E745E83"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师德规范(1)</w:t>
            </w:r>
          </w:p>
        </w:tc>
      </w:tr>
      <w:tr w:rsidR="00BD3243" w14:paraId="2524C329" w14:textId="77777777">
        <w:trPr>
          <w:trHeight w:val="817"/>
        </w:trPr>
        <w:tc>
          <w:tcPr>
            <w:tcW w:w="1376" w:type="dxa"/>
            <w:vMerge/>
            <w:shd w:val="clear" w:color="auto" w:fill="FFFFFF"/>
            <w:vAlign w:val="center"/>
          </w:tcPr>
          <w:p w14:paraId="5E9EF73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137F8DD8"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1F71512A"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color w:val="000000"/>
                <w:sz w:val="24"/>
              </w:rPr>
              <w:t>2.1【育人价值】</w:t>
            </w:r>
            <w:r>
              <w:rPr>
                <w:rFonts w:ascii="仿宋" w:eastAsia="仿宋" w:hAnsi="仿宋" w:cs="仿宋"/>
                <w:color w:val="000000"/>
                <w:kern w:val="0"/>
                <w:sz w:val="24"/>
                <w:szCs w:val="24"/>
                <w:lang w:bidi="ar"/>
              </w:rPr>
              <w:t>乐于教学，立志为国家培养担当民族复兴大业的时代新人；有</w:t>
            </w:r>
            <w:r>
              <w:rPr>
                <w:rFonts w:ascii="仿宋" w:eastAsia="仿宋" w:hAnsi="仿宋" w:cs="仿宋" w:hint="eastAsia"/>
                <w:color w:val="000000"/>
                <w:kern w:val="0"/>
                <w:sz w:val="24"/>
                <w:szCs w:val="24"/>
                <w:lang w:bidi="ar"/>
              </w:rPr>
              <w:t>教书育人的使命感，以“学高为师，身正为</w:t>
            </w:r>
            <w:proofErr w:type="gramStart"/>
            <w:r>
              <w:rPr>
                <w:rFonts w:ascii="仿宋" w:eastAsia="仿宋" w:hAnsi="仿宋" w:cs="仿宋" w:hint="eastAsia"/>
                <w:color w:val="000000"/>
                <w:kern w:val="0"/>
                <w:sz w:val="24"/>
                <w:szCs w:val="24"/>
                <w:lang w:bidi="ar"/>
              </w:rPr>
              <w:t>范</w:t>
            </w:r>
            <w:proofErr w:type="gramEnd"/>
            <w:r>
              <w:rPr>
                <w:rFonts w:ascii="仿宋" w:eastAsia="仿宋" w:hAnsi="仿宋" w:cs="仿宋" w:hint="eastAsia"/>
                <w:color w:val="000000"/>
                <w:kern w:val="0"/>
                <w:sz w:val="24"/>
                <w:szCs w:val="24"/>
                <w:lang w:bidi="ar"/>
              </w:rPr>
              <w:t>”为标准，立志成为政治要强、情怀要深、思维要新、视野要广、自律要严、人格要正的好老师。</w:t>
            </w:r>
          </w:p>
          <w:p w14:paraId="59438CDA"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2.2【育人规律】有正确的教育观，心系学生，尊重学生人格，富有爱心、责任心，培养学生关心社会现实、关心民族命运、关心人类未来。</w:t>
            </w:r>
          </w:p>
        </w:tc>
        <w:tc>
          <w:tcPr>
            <w:tcW w:w="1794" w:type="dxa"/>
            <w:gridSpan w:val="3"/>
            <w:shd w:val="clear" w:color="auto" w:fill="FFFFFF"/>
            <w:vAlign w:val="center"/>
          </w:tcPr>
          <w:p w14:paraId="0F7F63CF" w14:textId="77777777" w:rsidR="00BD3243" w:rsidRDefault="00BD3243">
            <w:pPr>
              <w:adjustRightInd w:val="0"/>
              <w:snapToGrid w:val="0"/>
              <w:jc w:val="center"/>
              <w:rPr>
                <w:rFonts w:eastAsia="仿宋"/>
              </w:rPr>
            </w:pPr>
            <w:r>
              <w:rPr>
                <w:rFonts w:ascii="仿宋" w:eastAsia="仿宋" w:hAnsi="仿宋" w:cs="仿宋" w:hint="eastAsia"/>
                <w:sz w:val="24"/>
              </w:rPr>
              <w:t>教育情怀(2)</w:t>
            </w:r>
          </w:p>
        </w:tc>
      </w:tr>
      <w:tr w:rsidR="00BD3243" w14:paraId="746855C0" w14:textId="77777777">
        <w:trPr>
          <w:trHeight w:val="582"/>
        </w:trPr>
        <w:tc>
          <w:tcPr>
            <w:tcW w:w="1376" w:type="dxa"/>
            <w:vMerge w:val="restart"/>
            <w:shd w:val="clear" w:color="auto" w:fill="FFFFFF"/>
            <w:vAlign w:val="center"/>
          </w:tcPr>
          <w:p w14:paraId="0E5FAFE6"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07EBC048"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7A3C46B2"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757111DF"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0DC797EB"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3D1BC83F"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6DDDE35D"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2DD0B3AA" w14:textId="77777777">
        <w:trPr>
          <w:trHeight w:val="454"/>
        </w:trPr>
        <w:tc>
          <w:tcPr>
            <w:tcW w:w="1376" w:type="dxa"/>
            <w:vMerge/>
            <w:shd w:val="clear" w:color="auto" w:fill="FFFFFF"/>
            <w:vAlign w:val="center"/>
          </w:tcPr>
          <w:p w14:paraId="61AEA766"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0458EF9E"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62ED21AA"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3E316979"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08A82452"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35861DB4"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752E59E7"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0E3BF91E"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2F4A3C43" w14:textId="77777777">
        <w:trPr>
          <w:trHeight w:val="454"/>
        </w:trPr>
        <w:tc>
          <w:tcPr>
            <w:tcW w:w="1376" w:type="dxa"/>
            <w:vMerge/>
            <w:shd w:val="clear" w:color="auto" w:fill="FFFFFF"/>
            <w:vAlign w:val="center"/>
          </w:tcPr>
          <w:p w14:paraId="3A894A57"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3FF5AD51"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4F06E1B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560E8C9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0734458A"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7B5C79F3"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25BF4FA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37603EA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02500C86"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3FD1638"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64A20008" w14:textId="77777777">
        <w:trPr>
          <w:trHeight w:val="454"/>
        </w:trPr>
        <w:tc>
          <w:tcPr>
            <w:tcW w:w="1376" w:type="dxa"/>
            <w:vMerge/>
            <w:shd w:val="clear" w:color="auto" w:fill="FFFFFF"/>
            <w:vAlign w:val="center"/>
          </w:tcPr>
          <w:p w14:paraId="4DF69F9F"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095662F8"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521F6D2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1AAB5FB1"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3B82B9B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211B154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270BBA9B"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08028B2D"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4947C5FF" w14:textId="77777777">
        <w:trPr>
          <w:trHeight w:val="454"/>
        </w:trPr>
        <w:tc>
          <w:tcPr>
            <w:tcW w:w="1376" w:type="dxa"/>
            <w:vMerge/>
            <w:shd w:val="clear" w:color="auto" w:fill="FFFFFF"/>
            <w:vAlign w:val="center"/>
          </w:tcPr>
          <w:p w14:paraId="35E82612"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2609615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50E860E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7DD997DD"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1FA3EA5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6E625C47"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lastRenderedPageBreak/>
              <w:t>分析：教师法的不足之处</w:t>
            </w:r>
          </w:p>
          <w:p w14:paraId="4E7B0AF9"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6160E3F9"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lastRenderedPageBreak/>
              <w:t>支撑课程目标1、2</w:t>
            </w:r>
          </w:p>
        </w:tc>
        <w:tc>
          <w:tcPr>
            <w:tcW w:w="924" w:type="dxa"/>
            <w:gridSpan w:val="2"/>
            <w:shd w:val="clear" w:color="auto" w:fill="FFFFFF"/>
            <w:vAlign w:val="center"/>
          </w:tcPr>
          <w:p w14:paraId="5D16A86A"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1CB4F47A" w14:textId="77777777">
        <w:trPr>
          <w:trHeight w:val="454"/>
        </w:trPr>
        <w:tc>
          <w:tcPr>
            <w:tcW w:w="1376" w:type="dxa"/>
            <w:vMerge/>
            <w:shd w:val="clear" w:color="auto" w:fill="FFFFFF"/>
            <w:vAlign w:val="center"/>
          </w:tcPr>
          <w:p w14:paraId="61839928"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097855A"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1FE37DC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755DEC7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2F45D758"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25630856"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63439C03"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33C517F3"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2B349E9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65113EFF" w14:textId="77777777">
        <w:trPr>
          <w:trHeight w:val="454"/>
        </w:trPr>
        <w:tc>
          <w:tcPr>
            <w:tcW w:w="1376" w:type="dxa"/>
            <w:vMerge/>
            <w:shd w:val="clear" w:color="auto" w:fill="FFFFFF"/>
            <w:vAlign w:val="center"/>
          </w:tcPr>
          <w:p w14:paraId="6513BC31"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412795C4"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26A9649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4B85776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5A43B11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71EDC267"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947DDB5"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0B8D32E4" w14:textId="77777777">
        <w:trPr>
          <w:trHeight w:val="454"/>
        </w:trPr>
        <w:tc>
          <w:tcPr>
            <w:tcW w:w="1376" w:type="dxa"/>
            <w:vMerge/>
            <w:shd w:val="clear" w:color="auto" w:fill="FFFFFF"/>
            <w:vAlign w:val="center"/>
          </w:tcPr>
          <w:p w14:paraId="61AA9919"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68C0337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30833ED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360E7315"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6361B03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35B201A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08F71F92" w14:textId="77777777" w:rsidR="00BD3243" w:rsidRDefault="00BD3243">
            <w:pPr>
              <w:adjustRightInd w:val="0"/>
              <w:snapToGrid w:val="0"/>
              <w:jc w:val="center"/>
              <w:rPr>
                <w:rFonts w:ascii="仿宋" w:eastAsia="仿宋" w:hAnsi="仿宋" w:cs="仿宋" w:hint="eastAsia"/>
                <w:kern w:val="0"/>
                <w:sz w:val="24"/>
                <w:szCs w:val="24"/>
              </w:rPr>
            </w:pPr>
          </w:p>
          <w:p w14:paraId="0B82CFBA"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3467C213"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41DB4413" w14:textId="77777777">
        <w:trPr>
          <w:trHeight w:val="454"/>
        </w:trPr>
        <w:tc>
          <w:tcPr>
            <w:tcW w:w="1376" w:type="dxa"/>
            <w:vMerge/>
            <w:shd w:val="clear" w:color="auto" w:fill="FFFFFF"/>
            <w:vAlign w:val="center"/>
          </w:tcPr>
          <w:p w14:paraId="42E5FC1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0C04DF17"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31EF3BF0"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15FB69EA" w14:textId="77777777">
        <w:trPr>
          <w:trHeight w:val="454"/>
        </w:trPr>
        <w:tc>
          <w:tcPr>
            <w:tcW w:w="1376" w:type="dxa"/>
            <w:vMerge w:val="restart"/>
            <w:shd w:val="clear" w:color="auto" w:fill="FFFFFF"/>
            <w:vAlign w:val="center"/>
          </w:tcPr>
          <w:p w14:paraId="13CF573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1452537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3558DEB0"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2D63D357"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69AF7C6E"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C458146"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617D10D3"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26072A01" w14:textId="77777777">
        <w:trPr>
          <w:trHeight w:val="454"/>
        </w:trPr>
        <w:tc>
          <w:tcPr>
            <w:tcW w:w="1376" w:type="dxa"/>
            <w:vMerge/>
            <w:shd w:val="clear" w:color="auto" w:fill="FFFFFF"/>
            <w:vAlign w:val="center"/>
          </w:tcPr>
          <w:p w14:paraId="691AE1C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4753F90A"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7B85D07E"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579C6623"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23876157" w14:textId="77777777">
        <w:trPr>
          <w:trHeight w:val="454"/>
        </w:trPr>
        <w:tc>
          <w:tcPr>
            <w:tcW w:w="1376" w:type="dxa"/>
            <w:vMerge w:val="restart"/>
            <w:shd w:val="clear" w:color="auto" w:fill="FFFFFF"/>
            <w:vAlign w:val="center"/>
          </w:tcPr>
          <w:p w14:paraId="7BE3214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5381AF5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313055C7"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26577D79"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05755E0E"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2A6036D"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35DE12E3"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17470A43" w14:textId="77777777">
        <w:trPr>
          <w:trHeight w:val="454"/>
        </w:trPr>
        <w:tc>
          <w:tcPr>
            <w:tcW w:w="1376" w:type="dxa"/>
            <w:vMerge/>
            <w:shd w:val="clear" w:color="auto" w:fill="FFFFFF"/>
            <w:vAlign w:val="center"/>
          </w:tcPr>
          <w:p w14:paraId="1BAE0D0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7F370894"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7D510EB2"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29ADC976"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0B168505"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79F9B96D"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7C4B75AB"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75EE10B0"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49031B9C"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20EA41CB" w14:textId="77777777">
        <w:trPr>
          <w:trHeight w:val="921"/>
        </w:trPr>
        <w:tc>
          <w:tcPr>
            <w:tcW w:w="1376" w:type="dxa"/>
            <w:vAlign w:val="center"/>
          </w:tcPr>
          <w:p w14:paraId="1B6176F9"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051DDEA4"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65F2E52F"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324F3157"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lastRenderedPageBreak/>
              <w:t>2.主要方式：</w:t>
            </w:r>
          </w:p>
          <w:p w14:paraId="23249459"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4D5BE795"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59D02362"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6FA47E5D" w14:textId="77777777">
        <w:trPr>
          <w:trHeight w:val="580"/>
        </w:trPr>
        <w:tc>
          <w:tcPr>
            <w:tcW w:w="1376" w:type="dxa"/>
            <w:vAlign w:val="center"/>
          </w:tcPr>
          <w:p w14:paraId="55EABE6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299704A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2199697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156F8699"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728B4DEE"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6539A60F"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1CF50E9B" w14:textId="77777777">
        <w:trPr>
          <w:trHeight w:val="711"/>
        </w:trPr>
        <w:tc>
          <w:tcPr>
            <w:tcW w:w="1376" w:type="dxa"/>
            <w:vMerge w:val="restart"/>
            <w:vAlign w:val="center"/>
          </w:tcPr>
          <w:p w14:paraId="1490ABB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0D18AE7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06E94E3E"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3F6B598B"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14570C1B"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6A781CC8"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2B48570C" w14:textId="77777777">
        <w:trPr>
          <w:trHeight w:val="184"/>
        </w:trPr>
        <w:tc>
          <w:tcPr>
            <w:tcW w:w="1376" w:type="dxa"/>
            <w:vMerge/>
            <w:vAlign w:val="center"/>
          </w:tcPr>
          <w:p w14:paraId="003E240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6AF81014"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498DC7A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5F321C2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206FCC82"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7C0548C0"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71C4F06C"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17706D81" w14:textId="77777777">
        <w:tc>
          <w:tcPr>
            <w:tcW w:w="1376" w:type="dxa"/>
            <w:vMerge/>
            <w:vAlign w:val="center"/>
          </w:tcPr>
          <w:p w14:paraId="11402BEC"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65E1B7ED"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1F59EBF9"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57BE6002"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3D76218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77F18BC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088CAA5D"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57A2680F" w14:textId="77777777">
        <w:trPr>
          <w:trHeight w:val="745"/>
        </w:trPr>
        <w:tc>
          <w:tcPr>
            <w:tcW w:w="1376" w:type="dxa"/>
            <w:vMerge/>
            <w:vAlign w:val="center"/>
          </w:tcPr>
          <w:p w14:paraId="4F25BEC9"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76150573"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1F7F0437"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66D17A2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0D47677C"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0759C090"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193D16DA"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68D971CC" w14:textId="77777777">
        <w:trPr>
          <w:trHeight w:val="745"/>
        </w:trPr>
        <w:tc>
          <w:tcPr>
            <w:tcW w:w="1376" w:type="dxa"/>
            <w:vMerge/>
            <w:vAlign w:val="center"/>
          </w:tcPr>
          <w:p w14:paraId="0C7EF081"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7CDD2B4C"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4BD309C8"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7A2B0B34"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6059CA04"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6FA7ECAB"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182F479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70348144" w14:textId="77777777">
        <w:tc>
          <w:tcPr>
            <w:tcW w:w="1376" w:type="dxa"/>
            <w:vAlign w:val="center"/>
          </w:tcPr>
          <w:p w14:paraId="78EF7D1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169DECD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4393AABA"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13098B5F"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17C4D038" w14:textId="77777777">
        <w:trPr>
          <w:trHeight w:val="454"/>
        </w:trPr>
        <w:tc>
          <w:tcPr>
            <w:tcW w:w="1376" w:type="dxa"/>
            <w:vAlign w:val="center"/>
          </w:tcPr>
          <w:p w14:paraId="2950120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7FD067F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79323FC1"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5099BCA8" w14:textId="77777777">
        <w:trPr>
          <w:trHeight w:val="454"/>
        </w:trPr>
        <w:tc>
          <w:tcPr>
            <w:tcW w:w="1376" w:type="dxa"/>
            <w:vAlign w:val="center"/>
          </w:tcPr>
          <w:p w14:paraId="7474A69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3A28F708"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3DBA4DF2" w14:textId="77777777">
        <w:trPr>
          <w:trHeight w:val="771"/>
        </w:trPr>
        <w:tc>
          <w:tcPr>
            <w:tcW w:w="1376" w:type="dxa"/>
            <w:vAlign w:val="center"/>
          </w:tcPr>
          <w:p w14:paraId="34E74F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28D62D0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3B89FC52"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37A1B805" w14:textId="77777777" w:rsidR="00BD3243" w:rsidRDefault="00BD3243">
            <w:pPr>
              <w:widowControl/>
              <w:adjustRightInd w:val="0"/>
              <w:snapToGrid w:val="0"/>
              <w:jc w:val="left"/>
              <w:rPr>
                <w:rFonts w:ascii="仿宋" w:eastAsia="仿宋" w:hAnsi="仿宋" w:cs="仿宋" w:hint="eastAsia"/>
                <w:kern w:val="0"/>
                <w:sz w:val="24"/>
                <w:szCs w:val="24"/>
              </w:rPr>
            </w:pPr>
          </w:p>
          <w:p w14:paraId="521D76AD"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pict w14:anchorId="72F08F66">
                <v:shape id="_x0000_i1080" type="#_x0000_t75" alt="f6893f0a0a373a077ba614b89c27881" style="width:88pt;height:48.5pt;mso-wrap-style:square;mso-position-horizontal-relative:page;mso-position-vertical-relative:page">
                  <v:fill o:detectmouseclick="t"/>
                  <v:imagedata r:id="rId7" o:title="f6893f0a0a373a077ba614b89c27881"/>
                </v:shape>
              </w:pict>
            </w:r>
          </w:p>
          <w:p w14:paraId="4F5EA30A" w14:textId="77777777" w:rsidR="00BD3243" w:rsidRDefault="00BD3243">
            <w:pPr>
              <w:widowControl/>
              <w:adjustRightInd w:val="0"/>
              <w:snapToGrid w:val="0"/>
              <w:jc w:val="left"/>
              <w:rPr>
                <w:rFonts w:ascii="仿宋" w:eastAsia="仿宋" w:hAnsi="仿宋" w:cs="仿宋" w:hint="eastAsia"/>
                <w:kern w:val="0"/>
                <w:sz w:val="24"/>
                <w:szCs w:val="24"/>
              </w:rPr>
            </w:pPr>
          </w:p>
          <w:p w14:paraId="7CA18873" w14:textId="77777777" w:rsidR="00BD3243" w:rsidRDefault="00BD3243">
            <w:pPr>
              <w:widowControl/>
              <w:adjustRightInd w:val="0"/>
              <w:snapToGrid w:val="0"/>
              <w:jc w:val="left"/>
              <w:rPr>
                <w:rFonts w:ascii="仿宋" w:eastAsia="仿宋" w:hAnsi="仿宋" w:cs="仿宋" w:hint="eastAsia"/>
                <w:kern w:val="0"/>
                <w:sz w:val="24"/>
                <w:szCs w:val="24"/>
              </w:rPr>
            </w:pPr>
          </w:p>
          <w:p w14:paraId="5BFCB177"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2024年2月 14 日 </w:t>
            </w:r>
          </w:p>
          <w:p w14:paraId="08310EA8"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5D0BF023"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2E0855E4" w14:textId="77777777" w:rsidR="00BD3243" w:rsidRDefault="00BD3243">
            <w:pPr>
              <w:widowControl/>
              <w:adjustRightInd w:val="0"/>
              <w:snapToGrid w:val="0"/>
              <w:jc w:val="left"/>
              <w:rPr>
                <w:rFonts w:ascii="仿宋" w:eastAsia="仿宋" w:hAnsi="仿宋" w:cs="仿宋" w:hint="eastAsia"/>
                <w:kern w:val="0"/>
                <w:sz w:val="24"/>
                <w:szCs w:val="24"/>
              </w:rPr>
            </w:pPr>
          </w:p>
          <w:p w14:paraId="10D3EA3E" w14:textId="77777777" w:rsidR="00BD3243" w:rsidRDefault="00BD3243">
            <w:pPr>
              <w:widowControl/>
              <w:adjustRightInd w:val="0"/>
              <w:snapToGrid w:val="0"/>
              <w:jc w:val="left"/>
              <w:rPr>
                <w:rFonts w:ascii="仿宋" w:eastAsia="仿宋" w:hAnsi="仿宋" w:cs="仿宋" w:hint="eastAsia"/>
                <w:kern w:val="0"/>
                <w:sz w:val="24"/>
                <w:szCs w:val="24"/>
              </w:rPr>
            </w:pPr>
          </w:p>
          <w:p w14:paraId="2CCDFAE8" w14:textId="77777777" w:rsidR="00BD3243" w:rsidRDefault="00BD3243">
            <w:pPr>
              <w:widowControl/>
              <w:adjustRightInd w:val="0"/>
              <w:snapToGrid w:val="0"/>
              <w:jc w:val="left"/>
              <w:rPr>
                <w:rFonts w:ascii="仿宋" w:eastAsia="仿宋" w:hAnsi="仿宋" w:cs="仿宋" w:hint="eastAsia"/>
                <w:kern w:val="0"/>
                <w:sz w:val="24"/>
                <w:szCs w:val="24"/>
              </w:rPr>
            </w:pPr>
          </w:p>
          <w:p w14:paraId="751F5A77" w14:textId="77777777" w:rsidR="00BD3243" w:rsidRDefault="00BD3243">
            <w:pPr>
              <w:widowControl/>
              <w:adjustRightInd w:val="0"/>
              <w:snapToGrid w:val="0"/>
              <w:jc w:val="left"/>
              <w:rPr>
                <w:rFonts w:ascii="仿宋" w:eastAsia="仿宋" w:hAnsi="仿宋" w:cs="仿宋" w:hint="eastAsia"/>
                <w:kern w:val="0"/>
                <w:sz w:val="24"/>
                <w:szCs w:val="24"/>
              </w:rPr>
            </w:pPr>
          </w:p>
          <w:p w14:paraId="4EDE6C4F"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r>
              <w:rPr>
                <w:rFonts w:ascii="仿宋" w:eastAsia="仿宋" w:hAnsi="仿宋" w:cs="仿宋" w:hint="eastAsia"/>
                <w:kern w:val="0"/>
                <w:sz w:val="24"/>
                <w:szCs w:val="24"/>
              </w:rPr>
              <w:pict w14:anchorId="11BA2987">
                <v:shape id="_x0000_i1081" type="#_x0000_t75" alt="69899be62cfbba7361240933ecad946" style="width:90.5pt;height:49.5pt;mso-wrap-style:square;mso-position-horizontal-relative:page;mso-position-vertical-relative:page">
                  <v:fill o:detectmouseclick="t"/>
                  <v:imagedata r:id="rId8" o:title="69899be62cfbba7361240933ecad946"/>
                </v:shape>
              </w:pict>
            </w:r>
          </w:p>
          <w:p w14:paraId="45EDEDE3" w14:textId="77777777" w:rsidR="00BD3243" w:rsidRDefault="00BD3243">
            <w:pPr>
              <w:widowControl/>
              <w:adjustRightInd w:val="0"/>
              <w:snapToGrid w:val="0"/>
              <w:jc w:val="right"/>
              <w:rPr>
                <w:rFonts w:ascii="仿宋" w:eastAsia="仿宋" w:hAnsi="仿宋" w:cs="仿宋" w:hint="eastAsia"/>
                <w:kern w:val="0"/>
                <w:sz w:val="24"/>
                <w:szCs w:val="24"/>
              </w:rPr>
            </w:pPr>
          </w:p>
          <w:p w14:paraId="53CBF97A"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2024年 2月 14 日</w:t>
            </w:r>
          </w:p>
          <w:p w14:paraId="532E9942"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2F4D1601"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3B51FD14"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5366C480"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546DB312" w14:textId="77777777">
        <w:trPr>
          <w:trHeight w:val="90"/>
          <w:jc w:val="center"/>
        </w:trPr>
        <w:tc>
          <w:tcPr>
            <w:tcW w:w="1330" w:type="dxa"/>
            <w:vMerge w:val="restart"/>
            <w:vAlign w:val="center"/>
          </w:tcPr>
          <w:p w14:paraId="288D5358"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50C31F93"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689F249D"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3C4C8F8D"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602BD901"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0D30F1D4"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29BA0C29"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617158EF"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73124FD3" w14:textId="77777777">
        <w:trPr>
          <w:trHeight w:val="4638"/>
          <w:jc w:val="center"/>
        </w:trPr>
        <w:tc>
          <w:tcPr>
            <w:tcW w:w="1330" w:type="dxa"/>
            <w:vMerge/>
            <w:vAlign w:val="center"/>
          </w:tcPr>
          <w:p w14:paraId="0F7BA91C"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16135C69"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7FCCD553"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7020BF4B"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3357A10D"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3CA2C7D"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3E199D2A"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77AF215B"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149F9CBE"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4A4CE217"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028A679F"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12B5FB62"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6A79900E"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498556E"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10E09590" w14:textId="77777777">
        <w:trPr>
          <w:trHeight w:val="132"/>
          <w:jc w:val="center"/>
        </w:trPr>
        <w:tc>
          <w:tcPr>
            <w:tcW w:w="1330" w:type="dxa"/>
            <w:vMerge/>
            <w:vAlign w:val="center"/>
          </w:tcPr>
          <w:p w14:paraId="208D3CF4"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6568144F"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64E01953"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0438844F"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0738878B"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1EB4A5DB"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134B8B8B"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543503D3"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12D67BF9" w14:textId="77777777" w:rsidR="00BD3243" w:rsidRDefault="00BD3243">
      <w:pPr>
        <w:adjustRightInd w:val="0"/>
        <w:snapToGrid w:val="0"/>
        <w:spacing w:line="360" w:lineRule="auto"/>
        <w:rPr>
          <w:rFonts w:hint="eastAsia"/>
        </w:rPr>
      </w:pPr>
    </w:p>
    <w:p w14:paraId="614B2610" w14:textId="77777777" w:rsidR="00BD3243" w:rsidRDefault="00BD3243">
      <w:pPr>
        <w:adjustRightInd w:val="0"/>
        <w:snapToGrid w:val="0"/>
        <w:spacing w:line="560" w:lineRule="exact"/>
        <w:jc w:val="center"/>
        <w:rPr>
          <w:rFonts w:eastAsia="方正小标宋简体"/>
          <w:sz w:val="44"/>
          <w:szCs w:val="44"/>
        </w:rPr>
        <w:sectPr w:rsidR="00BD3243" w:rsidSect="00BD3243">
          <w:pgSz w:w="16838" w:h="11906" w:orient="landscape"/>
          <w:pgMar w:top="1417" w:right="1134" w:bottom="1417" w:left="1134" w:header="851" w:footer="992" w:gutter="0"/>
          <w:cols w:space="720"/>
          <w:docGrid w:type="lines" w:linePitch="312"/>
        </w:sectPr>
      </w:pPr>
    </w:p>
    <w:p w14:paraId="54A08013" w14:textId="6DD01841" w:rsidR="00BD3243" w:rsidRPr="00BD3243" w:rsidRDefault="00BD3243" w:rsidP="00BD3243">
      <w:pPr>
        <w:pStyle w:val="1"/>
        <w:jc w:val="center"/>
        <w:rPr>
          <w:rFonts w:ascii="微软雅黑" w:eastAsia="微软雅黑" w:hAnsi="微软雅黑" w:hint="eastAsia"/>
          <w:b/>
          <w:bCs/>
          <w:color w:val="auto"/>
          <w:sz w:val="32"/>
          <w:szCs w:val="32"/>
        </w:rPr>
      </w:pPr>
      <w:bookmarkStart w:id="12" w:name="_Toc191371714"/>
      <w:r w:rsidRPr="00BD3243">
        <w:rPr>
          <w:rFonts w:ascii="微软雅黑" w:eastAsia="微软雅黑" w:hAnsi="微软雅黑" w:hint="eastAsia"/>
          <w:b/>
          <w:bCs/>
          <w:color w:val="auto"/>
          <w:sz w:val="32"/>
          <w:szCs w:val="32"/>
        </w:rPr>
        <w:lastRenderedPageBreak/>
        <w:t>英语（师范）专业</w:t>
      </w:r>
      <w:r w:rsidRPr="00BD3243">
        <w:rPr>
          <w:rFonts w:ascii="微软雅黑" w:eastAsia="微软雅黑" w:hAnsi="微软雅黑" w:hint="eastAsia"/>
          <w:b/>
          <w:bCs/>
          <w:color w:val="auto"/>
          <w:sz w:val="32"/>
          <w:szCs w:val="32"/>
        </w:rPr>
        <w:t>《师德与法规》课程教学大纲</w:t>
      </w:r>
      <w:bookmarkEnd w:id="12"/>
    </w:p>
    <w:p w14:paraId="2C5E3810" w14:textId="77777777" w:rsidR="00BD3243" w:rsidRDefault="00BD3243">
      <w:pPr>
        <w:adjustRightInd w:val="0"/>
        <w:snapToGrid w:val="0"/>
        <w:spacing w:line="560" w:lineRule="exact"/>
        <w:jc w:val="center"/>
        <w:rPr>
          <w:rFonts w:eastAsia="方正小标宋简体" w:hint="eastAsia"/>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335"/>
        <w:gridCol w:w="1260"/>
        <w:gridCol w:w="1100"/>
        <w:gridCol w:w="113"/>
        <w:gridCol w:w="106"/>
        <w:gridCol w:w="70"/>
        <w:gridCol w:w="830"/>
        <w:gridCol w:w="445"/>
        <w:gridCol w:w="545"/>
        <w:gridCol w:w="870"/>
        <w:gridCol w:w="145"/>
        <w:gridCol w:w="779"/>
      </w:tblGrid>
      <w:tr w:rsidR="00BD3243" w14:paraId="71BD6781" w14:textId="77777777">
        <w:trPr>
          <w:trHeight w:val="454"/>
        </w:trPr>
        <w:tc>
          <w:tcPr>
            <w:tcW w:w="1376" w:type="dxa"/>
            <w:vAlign w:val="center"/>
          </w:tcPr>
          <w:p w14:paraId="35998B8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988" w:type="dxa"/>
            <w:gridSpan w:val="9"/>
            <w:vAlign w:val="center"/>
          </w:tcPr>
          <w:p w14:paraId="5E8A084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《师德与法规》</w:t>
            </w:r>
          </w:p>
        </w:tc>
        <w:tc>
          <w:tcPr>
            <w:tcW w:w="445" w:type="dxa"/>
            <w:vAlign w:val="center"/>
          </w:tcPr>
          <w:p w14:paraId="706CE7B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1D01E90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339" w:type="dxa"/>
            <w:gridSpan w:val="4"/>
            <w:vAlign w:val="center"/>
          </w:tcPr>
          <w:p w14:paraId="6D550568"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1212310002</w:t>
            </w:r>
          </w:p>
        </w:tc>
      </w:tr>
      <w:tr w:rsidR="00BD3243" w14:paraId="5129B450" w14:textId="77777777">
        <w:trPr>
          <w:trHeight w:val="454"/>
        </w:trPr>
        <w:tc>
          <w:tcPr>
            <w:tcW w:w="1376" w:type="dxa"/>
            <w:vAlign w:val="center"/>
          </w:tcPr>
          <w:p w14:paraId="0A38C27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2" w:type="dxa"/>
            <w:gridSpan w:val="14"/>
            <w:vAlign w:val="center"/>
          </w:tcPr>
          <w:p w14:paraId="3E8919C9"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2CAF0398" w14:textId="77777777" w:rsidR="00BD3243" w:rsidRDefault="00BD324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BD3243" w14:paraId="2E31C1E3" w14:textId="77777777">
        <w:trPr>
          <w:trHeight w:val="406"/>
        </w:trPr>
        <w:tc>
          <w:tcPr>
            <w:tcW w:w="1376" w:type="dxa"/>
            <w:vAlign w:val="center"/>
          </w:tcPr>
          <w:p w14:paraId="47F72F9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509" w:type="dxa"/>
            <w:gridSpan w:val="3"/>
            <w:vAlign w:val="center"/>
          </w:tcPr>
          <w:p w14:paraId="70E9751E"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第2学期</w:t>
            </w:r>
          </w:p>
        </w:tc>
        <w:tc>
          <w:tcPr>
            <w:tcW w:w="1260" w:type="dxa"/>
            <w:vAlign w:val="center"/>
          </w:tcPr>
          <w:p w14:paraId="473EE1C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213" w:type="dxa"/>
            <w:gridSpan w:val="2"/>
            <w:vAlign w:val="center"/>
          </w:tcPr>
          <w:p w14:paraId="52678BA5"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w:t>
            </w:r>
          </w:p>
        </w:tc>
        <w:tc>
          <w:tcPr>
            <w:tcW w:w="1451" w:type="dxa"/>
            <w:gridSpan w:val="4"/>
            <w:vAlign w:val="center"/>
          </w:tcPr>
          <w:p w14:paraId="69650D4F"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课程负责人</w:t>
            </w:r>
          </w:p>
        </w:tc>
        <w:tc>
          <w:tcPr>
            <w:tcW w:w="2339" w:type="dxa"/>
            <w:gridSpan w:val="4"/>
            <w:vAlign w:val="center"/>
          </w:tcPr>
          <w:p w14:paraId="64BC7DC4"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000000"/>
                <w:sz w:val="24"/>
              </w:rPr>
              <w:t>郭晓琳</w:t>
            </w:r>
          </w:p>
        </w:tc>
      </w:tr>
      <w:tr w:rsidR="00BD3243" w14:paraId="5DD641D4" w14:textId="77777777">
        <w:trPr>
          <w:trHeight w:val="485"/>
        </w:trPr>
        <w:tc>
          <w:tcPr>
            <w:tcW w:w="1376" w:type="dxa"/>
            <w:vAlign w:val="center"/>
          </w:tcPr>
          <w:p w14:paraId="45E7FAB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509" w:type="dxa"/>
            <w:gridSpan w:val="3"/>
            <w:vAlign w:val="center"/>
          </w:tcPr>
          <w:p w14:paraId="6F89B20A"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260" w:type="dxa"/>
            <w:vAlign w:val="center"/>
          </w:tcPr>
          <w:p w14:paraId="108023FE"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213" w:type="dxa"/>
            <w:gridSpan w:val="2"/>
            <w:vAlign w:val="center"/>
          </w:tcPr>
          <w:p w14:paraId="1EF19294"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16</w:t>
            </w:r>
          </w:p>
        </w:tc>
        <w:tc>
          <w:tcPr>
            <w:tcW w:w="1451" w:type="dxa"/>
            <w:gridSpan w:val="4"/>
            <w:tcBorders>
              <w:right w:val="single" w:sz="4" w:space="0" w:color="000000"/>
            </w:tcBorders>
            <w:vAlign w:val="center"/>
          </w:tcPr>
          <w:p w14:paraId="3491004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2339" w:type="dxa"/>
            <w:gridSpan w:val="4"/>
            <w:tcBorders>
              <w:left w:val="single" w:sz="4" w:space="0" w:color="000000"/>
            </w:tcBorders>
            <w:vAlign w:val="center"/>
          </w:tcPr>
          <w:p w14:paraId="39C536DB" w14:textId="77777777" w:rsidR="00BD3243" w:rsidRDefault="00BD3243">
            <w:pPr>
              <w:adjustRightInd w:val="0"/>
              <w:snapToGrid w:val="0"/>
              <w:spacing w:line="240" w:lineRule="atLeast"/>
              <w:jc w:val="center"/>
              <w:rPr>
                <w:rFonts w:ascii="仿宋" w:eastAsia="仿宋" w:hAnsi="仿宋" w:cs="仿宋" w:hint="eastAsia"/>
                <w:color w:val="4472C4"/>
                <w:sz w:val="24"/>
                <w:szCs w:val="24"/>
              </w:rPr>
            </w:pPr>
            <w:r>
              <w:rPr>
                <w:rFonts w:ascii="仿宋" w:eastAsia="仿宋" w:hAnsi="仿宋" w:cs="仿宋" w:hint="eastAsia"/>
                <w:color w:val="4472C4"/>
                <w:sz w:val="24"/>
                <w:szCs w:val="24"/>
              </w:rPr>
              <w:t>0</w:t>
            </w:r>
          </w:p>
        </w:tc>
      </w:tr>
      <w:tr w:rsidR="00BD3243" w14:paraId="46194CC7" w14:textId="77777777">
        <w:trPr>
          <w:trHeight w:val="454"/>
        </w:trPr>
        <w:tc>
          <w:tcPr>
            <w:tcW w:w="1376" w:type="dxa"/>
            <w:vAlign w:val="center"/>
          </w:tcPr>
          <w:p w14:paraId="7FA84CC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2" w:type="dxa"/>
            <w:gridSpan w:val="14"/>
            <w:vAlign w:val="center"/>
          </w:tcPr>
          <w:p w14:paraId="7696B500" w14:textId="77777777" w:rsidR="00BD3243" w:rsidRDefault="00BD3243">
            <w:pPr>
              <w:tabs>
                <w:tab w:val="left" w:pos="720"/>
              </w:tabs>
              <w:adjustRightInd w:val="0"/>
              <w:snapToGrid w:val="0"/>
              <w:jc w:val="left"/>
              <w:rPr>
                <w:rFonts w:ascii="仿宋" w:eastAsia="仿宋" w:hAnsi="仿宋" w:cs="仿宋" w:hint="eastAsia"/>
                <w:color w:val="000000"/>
                <w:sz w:val="24"/>
              </w:rPr>
            </w:pPr>
            <w:r>
              <w:rPr>
                <w:rFonts w:ascii="仿宋" w:eastAsia="仿宋" w:hAnsi="仿宋" w:cs="仿宋" w:hint="eastAsia"/>
                <w:color w:val="000000"/>
                <w:sz w:val="24"/>
              </w:rPr>
              <w:t>先修课程：思想道德修养与法律基础</w:t>
            </w:r>
          </w:p>
          <w:p w14:paraId="0EAAB61E" w14:textId="77777777" w:rsidR="00BD3243" w:rsidRDefault="00BD3243">
            <w:pPr>
              <w:tabs>
                <w:tab w:val="left" w:pos="720"/>
              </w:tabs>
              <w:adjustRightInd w:val="0"/>
              <w:snapToGrid w:val="0"/>
              <w:jc w:val="left"/>
              <w:rPr>
                <w:rFonts w:ascii="仿宋" w:eastAsia="仿宋" w:hAnsi="仿宋" w:cs="仿宋"/>
                <w:color w:val="000000"/>
                <w:sz w:val="24"/>
              </w:rPr>
            </w:pPr>
            <w:r>
              <w:rPr>
                <w:rFonts w:ascii="仿宋" w:eastAsia="仿宋" w:hAnsi="仿宋" w:cs="仿宋" w:hint="eastAsia"/>
                <w:color w:val="000000"/>
                <w:sz w:val="24"/>
              </w:rPr>
              <w:t>后续课程：教育学</w:t>
            </w:r>
          </w:p>
        </w:tc>
      </w:tr>
      <w:tr w:rsidR="00BD3243" w14:paraId="1C47C3BF" w14:textId="77777777">
        <w:trPr>
          <w:trHeight w:val="454"/>
        </w:trPr>
        <w:tc>
          <w:tcPr>
            <w:tcW w:w="1376" w:type="dxa"/>
            <w:vAlign w:val="center"/>
          </w:tcPr>
          <w:p w14:paraId="53A34AC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2" w:type="dxa"/>
            <w:gridSpan w:val="14"/>
            <w:vAlign w:val="center"/>
          </w:tcPr>
          <w:p w14:paraId="3A77AD7F" w14:textId="77777777" w:rsidR="00BD3243" w:rsidRDefault="00BD3243">
            <w:pPr>
              <w:tabs>
                <w:tab w:val="left" w:pos="720"/>
              </w:tabs>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英语（师范）专业</w:t>
            </w:r>
          </w:p>
        </w:tc>
      </w:tr>
      <w:tr w:rsidR="00BD3243" w14:paraId="66E0F8F8" w14:textId="77777777">
        <w:tc>
          <w:tcPr>
            <w:tcW w:w="1376" w:type="dxa"/>
            <w:tcBorders>
              <w:bottom w:val="single" w:sz="4" w:space="0" w:color="auto"/>
            </w:tcBorders>
            <w:vAlign w:val="center"/>
          </w:tcPr>
          <w:p w14:paraId="082D2B5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47E5525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2" w:type="dxa"/>
            <w:gridSpan w:val="14"/>
            <w:tcBorders>
              <w:bottom w:val="single" w:sz="4" w:space="0" w:color="auto"/>
            </w:tcBorders>
            <w:vAlign w:val="center"/>
          </w:tcPr>
          <w:p w14:paraId="4395DA35"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郭晓琳，基于教师资格和招聘考试的教育法律法规与政策，厦门大学出版社，2019年</w:t>
            </w:r>
          </w:p>
        </w:tc>
      </w:tr>
      <w:tr w:rsidR="00BD3243" w14:paraId="3171F718" w14:textId="77777777">
        <w:tc>
          <w:tcPr>
            <w:tcW w:w="1376" w:type="dxa"/>
            <w:tcBorders>
              <w:bottom w:val="single" w:sz="4" w:space="0" w:color="auto"/>
            </w:tcBorders>
            <w:vAlign w:val="center"/>
          </w:tcPr>
          <w:p w14:paraId="5FBC3A80"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531D3CB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772" w:type="dxa"/>
            <w:gridSpan w:val="14"/>
            <w:tcBorders>
              <w:bottom w:val="single" w:sz="4" w:space="0" w:color="auto"/>
            </w:tcBorders>
            <w:vAlign w:val="center"/>
          </w:tcPr>
          <w:p w14:paraId="23AFB1EB"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[1]陈惠津，教师职业道德与教育法规，华中师范大学出版社，2017</w:t>
            </w:r>
          </w:p>
          <w:p w14:paraId="26495200"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[2]陈玉祥，教师职业道德，南京大学出版社，2018</w:t>
            </w:r>
          </w:p>
          <w:p w14:paraId="65DB845E" w14:textId="77777777" w:rsidR="00BD3243" w:rsidRDefault="00BD324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[3]张乐天，教育政策法规的理论与实践（第三版），华东师范大学出版社，2016</w:t>
            </w:r>
          </w:p>
        </w:tc>
      </w:tr>
      <w:tr w:rsidR="00BD3243" w14:paraId="2160C258" w14:textId="77777777">
        <w:tc>
          <w:tcPr>
            <w:tcW w:w="1376" w:type="dxa"/>
            <w:tcBorders>
              <w:bottom w:val="single" w:sz="4" w:space="0" w:color="auto"/>
            </w:tcBorders>
            <w:vAlign w:val="center"/>
          </w:tcPr>
          <w:p w14:paraId="7C21319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2078D1A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2" w:type="dxa"/>
            <w:gridSpan w:val="14"/>
            <w:tcBorders>
              <w:bottom w:val="single" w:sz="4" w:space="0" w:color="auto"/>
            </w:tcBorders>
            <w:vAlign w:val="center"/>
          </w:tcPr>
          <w:p w14:paraId="560F3B3F" w14:textId="77777777" w:rsidR="00BD3243" w:rsidRDefault="00BD3243">
            <w:pPr>
              <w:adjustRightInd w:val="0"/>
              <w:snapToGrid w:val="0"/>
              <w:rPr>
                <w:rFonts w:ascii="仿宋" w:eastAsia="仿宋" w:hAnsi="仿宋" w:cs="仿宋" w:hint="eastAsia"/>
                <w:color w:val="4472C4"/>
                <w:sz w:val="24"/>
                <w:szCs w:val="24"/>
              </w:rPr>
            </w:pPr>
            <w:r>
              <w:rPr>
                <w:rFonts w:ascii="仿宋" w:eastAsia="仿宋" w:hAnsi="仿宋" w:cs="仿宋" w:hint="eastAsia"/>
                <w:color w:val="000000"/>
                <w:sz w:val="24"/>
              </w:rPr>
              <w:t>本课程授课教师已自行准备教学资源上传至</w:t>
            </w:r>
            <w:proofErr w:type="gramStart"/>
            <w:r>
              <w:rPr>
                <w:rFonts w:ascii="仿宋" w:eastAsia="仿宋" w:hAnsi="仿宋" w:cs="仿宋" w:hint="eastAsia"/>
                <w:color w:val="000000"/>
                <w:sz w:val="24"/>
              </w:rPr>
              <w:t>超星网络</w:t>
            </w:r>
            <w:proofErr w:type="gramEnd"/>
            <w:r>
              <w:rPr>
                <w:rFonts w:ascii="仿宋" w:eastAsia="仿宋" w:hAnsi="仿宋" w:cs="仿宋" w:hint="eastAsia"/>
                <w:color w:val="000000"/>
                <w:sz w:val="24"/>
              </w:rPr>
              <w:t>学习平台，学生登陆可查看教学大纲、授课计划、考核方法、课程PPT、教学视频、电子教材等教学资源。</w:t>
            </w:r>
          </w:p>
        </w:tc>
      </w:tr>
      <w:tr w:rsidR="00BD3243" w14:paraId="48A88C71" w14:textId="77777777">
        <w:trPr>
          <w:trHeight w:val="90"/>
        </w:trPr>
        <w:tc>
          <w:tcPr>
            <w:tcW w:w="1376" w:type="dxa"/>
            <w:shd w:val="clear" w:color="auto" w:fill="FFFFFF"/>
            <w:vAlign w:val="center"/>
          </w:tcPr>
          <w:p w14:paraId="180C775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314C435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55C0338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2" w:type="dxa"/>
            <w:gridSpan w:val="14"/>
            <w:tcBorders>
              <w:bottom w:val="single" w:sz="4" w:space="0" w:color="auto"/>
            </w:tcBorders>
            <w:shd w:val="clear" w:color="auto" w:fill="FFFFFF"/>
            <w:vAlign w:val="center"/>
          </w:tcPr>
          <w:p w14:paraId="498684FC"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本课程是师范类专业一门重要的教师教育课程，是师范生的教师教育基础必修课程，是国家教师资格考试和教师招聘考试的必考内容。师德即教师职业道德，是教师在从事教育劳动中所遵循的行为准则和必备的道德品质，是教师行业的特殊道德要求。促进学生对师德和教育法律法规的了解,培养学生良好的教师职业道德，提高执行教育法律法规的水平,并增进学生在这两个领域的理论知识修养；提高依法执教、依法治教能力，培养有较高理论水平、较强实践能力的高素质教育人才。</w:t>
            </w:r>
          </w:p>
        </w:tc>
      </w:tr>
      <w:tr w:rsidR="00BD3243" w14:paraId="6B7F20B8" w14:textId="77777777">
        <w:trPr>
          <w:trHeight w:val="769"/>
        </w:trPr>
        <w:tc>
          <w:tcPr>
            <w:tcW w:w="1376" w:type="dxa"/>
            <w:vMerge w:val="restart"/>
            <w:shd w:val="clear" w:color="auto" w:fill="FFFFFF"/>
            <w:vAlign w:val="center"/>
          </w:tcPr>
          <w:p w14:paraId="05209D2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4F3A7DD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11F9BD27"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34DA4F2B"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课程目标1：理解并掌握师德规范和教育法律法规；能</w:t>
            </w:r>
            <w:proofErr w:type="gramStart"/>
            <w:r>
              <w:rPr>
                <w:rFonts w:ascii="仿宋" w:eastAsia="仿宋" w:hAnsi="仿宋" w:cs="仿宋" w:hint="eastAsia"/>
                <w:color w:val="000000"/>
                <w:sz w:val="24"/>
              </w:rPr>
              <w:t>践行</w:t>
            </w:r>
            <w:proofErr w:type="gramEnd"/>
            <w:r>
              <w:rPr>
                <w:rFonts w:ascii="仿宋" w:eastAsia="仿宋" w:hAnsi="仿宋" w:cs="仿宋" w:hint="eastAsia"/>
                <w:color w:val="000000"/>
                <w:sz w:val="24"/>
              </w:rPr>
              <w:t>社会主义核心价值观，贯彻党的教育方针，坚定立德树人的理念，严格遵守教育法律法规，牢固树立依法执教的意识。（支撑毕业要求1.1，1.2）</w:t>
            </w:r>
          </w:p>
          <w:p w14:paraId="361C01D5"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课程目标2：在掌握师德规范、教育法律法规的基础上，树立德育为先理念，认同教师在立德树人上的工作意义，尊重学生人格，关爱学生，严格依法执教。（支撑毕业要求2.1）</w:t>
            </w:r>
          </w:p>
        </w:tc>
      </w:tr>
      <w:tr w:rsidR="00BD3243" w14:paraId="17DB2921" w14:textId="77777777">
        <w:trPr>
          <w:trHeight w:val="642"/>
        </w:trPr>
        <w:tc>
          <w:tcPr>
            <w:tcW w:w="1376" w:type="dxa"/>
            <w:vMerge/>
            <w:shd w:val="clear" w:color="auto" w:fill="FFFFFF"/>
            <w:vAlign w:val="center"/>
          </w:tcPr>
          <w:p w14:paraId="0717129B"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tcBorders>
              <w:bottom w:val="single" w:sz="4" w:space="0" w:color="auto"/>
            </w:tcBorders>
            <w:shd w:val="clear" w:color="auto" w:fill="FFFFFF"/>
            <w:vAlign w:val="center"/>
          </w:tcPr>
          <w:p w14:paraId="1B317D2F"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804" w:type="dxa"/>
            <w:gridSpan w:val="9"/>
            <w:tcBorders>
              <w:bottom w:val="single" w:sz="4" w:space="0" w:color="auto"/>
            </w:tcBorders>
            <w:shd w:val="clear" w:color="auto" w:fill="FFFFFF"/>
            <w:vAlign w:val="center"/>
          </w:tcPr>
          <w:p w14:paraId="549C226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794" w:type="dxa"/>
            <w:gridSpan w:val="3"/>
            <w:tcBorders>
              <w:bottom w:val="single" w:sz="4" w:space="0" w:color="auto"/>
            </w:tcBorders>
            <w:shd w:val="clear" w:color="auto" w:fill="FFFFFF"/>
            <w:vAlign w:val="center"/>
          </w:tcPr>
          <w:p w14:paraId="04DFC6D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BD3243" w14:paraId="2799AC0D" w14:textId="77777777">
        <w:trPr>
          <w:trHeight w:val="2811"/>
        </w:trPr>
        <w:tc>
          <w:tcPr>
            <w:tcW w:w="1376" w:type="dxa"/>
            <w:vMerge/>
            <w:shd w:val="clear" w:color="auto" w:fill="FFFFFF"/>
            <w:vAlign w:val="center"/>
          </w:tcPr>
          <w:p w14:paraId="4DC58B5D"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2E80475A"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tc>
        <w:tc>
          <w:tcPr>
            <w:tcW w:w="4804" w:type="dxa"/>
            <w:gridSpan w:val="9"/>
            <w:shd w:val="clear" w:color="auto" w:fill="FFFFFF"/>
            <w:vAlign w:val="center"/>
          </w:tcPr>
          <w:p w14:paraId="0A3E1600" w14:textId="77777777" w:rsidR="00BD3243" w:rsidRDefault="00BD3243">
            <w:pPr>
              <w:widowControl/>
              <w:jc w:val="left"/>
            </w:pPr>
            <w:r>
              <w:rPr>
                <w:rFonts w:ascii="仿宋" w:eastAsia="仿宋" w:hAnsi="仿宋" w:cs="仿宋" w:hint="eastAsia"/>
                <w:color w:val="000000"/>
                <w:sz w:val="24"/>
              </w:rPr>
              <w:t>1.1【理想信念】</w:t>
            </w:r>
            <w:proofErr w:type="gramStart"/>
            <w:r>
              <w:rPr>
                <w:rFonts w:ascii="仿宋" w:eastAsia="仿宋" w:hAnsi="仿宋" w:cs="仿宋"/>
                <w:color w:val="000000"/>
                <w:kern w:val="0"/>
                <w:sz w:val="24"/>
                <w:szCs w:val="24"/>
                <w:lang w:bidi="ar"/>
              </w:rPr>
              <w:t>践行</w:t>
            </w:r>
            <w:proofErr w:type="gramEnd"/>
            <w:r>
              <w:rPr>
                <w:rFonts w:ascii="仿宋" w:eastAsia="仿宋" w:hAnsi="仿宋" w:cs="仿宋"/>
                <w:color w:val="000000"/>
                <w:kern w:val="0"/>
                <w:sz w:val="24"/>
                <w:szCs w:val="24"/>
                <w:lang w:bidi="ar"/>
              </w:rPr>
              <w:t>社会主义核心价值观，形成对中国特色社会主义的思想认同、政</w:t>
            </w:r>
            <w:r>
              <w:rPr>
                <w:rFonts w:ascii="仿宋" w:eastAsia="仿宋" w:hAnsi="仿宋" w:cs="仿宋" w:hint="eastAsia"/>
                <w:color w:val="000000"/>
                <w:kern w:val="0"/>
                <w:sz w:val="24"/>
                <w:szCs w:val="24"/>
                <w:lang w:bidi="ar"/>
              </w:rPr>
              <w:t>治认同、理论认同和情感认同，深刻理解社会主义核心价值观的内涵。树立职业理想，立志成为有理想信念、有道德情操、有扎实学识、有仁爱之心的好老师。</w:t>
            </w:r>
          </w:p>
          <w:p w14:paraId="0ADEAA5C" w14:textId="77777777" w:rsidR="00BD3243" w:rsidRDefault="00BD3243">
            <w:pPr>
              <w:widowControl/>
              <w:jc w:val="left"/>
              <w:rPr>
                <w:rFonts w:ascii="仿宋" w:eastAsia="仿宋" w:hAnsi="仿宋" w:cs="仿宋" w:hint="eastAsia"/>
                <w:color w:val="000000"/>
                <w:sz w:val="24"/>
              </w:rPr>
            </w:pPr>
            <w:r>
              <w:rPr>
                <w:rFonts w:ascii="仿宋" w:eastAsia="仿宋" w:hAnsi="仿宋" w:cs="仿宋" w:hint="eastAsia"/>
                <w:color w:val="000000"/>
                <w:sz w:val="24"/>
              </w:rPr>
              <w:t>1.2【师德准则】</w:t>
            </w:r>
            <w:r>
              <w:rPr>
                <w:rFonts w:ascii="仿宋" w:eastAsia="仿宋" w:hAnsi="仿宋" w:cs="仿宋"/>
                <w:color w:val="000000"/>
                <w:kern w:val="0"/>
                <w:sz w:val="24"/>
                <w:szCs w:val="24"/>
                <w:lang w:bidi="ar"/>
              </w:rPr>
              <w:t>贯彻党和国家的教育方针，了解教育法规，理解教师职业道德规范内</w:t>
            </w:r>
            <w:r>
              <w:rPr>
                <w:rFonts w:ascii="仿宋" w:eastAsia="仿宋" w:hAnsi="仿宋" w:cs="仿宋" w:hint="eastAsia"/>
                <w:color w:val="000000"/>
                <w:kern w:val="0"/>
                <w:sz w:val="24"/>
                <w:szCs w:val="24"/>
                <w:lang w:bidi="ar"/>
              </w:rPr>
              <w:t>涵与要求，能分析解决教育教学实践中的相关道德规范问题。遵守教师职业道德规范和法律法规，领会立德树人的基本途径和方法。</w:t>
            </w:r>
          </w:p>
        </w:tc>
        <w:tc>
          <w:tcPr>
            <w:tcW w:w="1794" w:type="dxa"/>
            <w:gridSpan w:val="3"/>
            <w:shd w:val="clear" w:color="auto" w:fill="FFFFFF"/>
            <w:vAlign w:val="center"/>
          </w:tcPr>
          <w:p w14:paraId="1B3A5348"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sz w:val="24"/>
              </w:rPr>
              <w:t>师德规范(1)</w:t>
            </w:r>
          </w:p>
        </w:tc>
      </w:tr>
      <w:tr w:rsidR="00BD3243" w14:paraId="6328451A" w14:textId="77777777">
        <w:trPr>
          <w:trHeight w:val="817"/>
        </w:trPr>
        <w:tc>
          <w:tcPr>
            <w:tcW w:w="1376" w:type="dxa"/>
            <w:vMerge/>
            <w:shd w:val="clear" w:color="auto" w:fill="FFFFFF"/>
            <w:vAlign w:val="center"/>
          </w:tcPr>
          <w:p w14:paraId="4D6A3FB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174" w:type="dxa"/>
            <w:gridSpan w:val="2"/>
            <w:shd w:val="clear" w:color="auto" w:fill="FFFFFF"/>
            <w:vAlign w:val="center"/>
          </w:tcPr>
          <w:p w14:paraId="001B5D40" w14:textId="77777777" w:rsidR="00BD3243" w:rsidRDefault="00BD324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tc>
        <w:tc>
          <w:tcPr>
            <w:tcW w:w="4804" w:type="dxa"/>
            <w:gridSpan w:val="9"/>
            <w:shd w:val="clear" w:color="auto" w:fill="FFFFFF"/>
            <w:vAlign w:val="center"/>
          </w:tcPr>
          <w:p w14:paraId="34D506D7" w14:textId="77777777" w:rsidR="00BD3243" w:rsidRDefault="00BD3243">
            <w:pPr>
              <w:widowControl/>
              <w:jc w:val="left"/>
              <w:rPr>
                <w:rFonts w:ascii="仿宋" w:eastAsia="仿宋" w:hAnsi="仿宋" w:cs="仿宋"/>
                <w:color w:val="000000"/>
                <w:sz w:val="24"/>
              </w:rPr>
            </w:pPr>
            <w:r>
              <w:rPr>
                <w:rFonts w:ascii="仿宋" w:eastAsia="仿宋" w:hAnsi="仿宋" w:cs="仿宋" w:hint="eastAsia"/>
                <w:color w:val="000000"/>
                <w:sz w:val="24"/>
              </w:rPr>
              <w:t>2.1【爱岗爱生】</w:t>
            </w:r>
            <w:r>
              <w:rPr>
                <w:rFonts w:ascii="仿宋" w:eastAsia="仿宋" w:hAnsi="仿宋" w:cs="仿宋"/>
                <w:color w:val="000000"/>
                <w:kern w:val="0"/>
                <w:sz w:val="24"/>
                <w:szCs w:val="24"/>
                <w:lang w:bidi="ar"/>
              </w:rPr>
              <w:t>认同中学英语教师职业的专业特性，形成良好的从教意愿，喜爱教师</w:t>
            </w:r>
            <w:r>
              <w:rPr>
                <w:rFonts w:ascii="仿宋" w:eastAsia="仿宋" w:hAnsi="仿宋" w:cs="仿宋" w:hint="eastAsia"/>
                <w:color w:val="000000"/>
                <w:kern w:val="0"/>
                <w:sz w:val="24"/>
                <w:szCs w:val="24"/>
                <w:lang w:bidi="ar"/>
              </w:rPr>
              <w:t>职业。认可学生为本理念，关爱学生、尊重学生，保护学生安全，把促进学生身心健康和全面发展作为自己的重要使命，做学生锤炼品格、学习知识、创新思维、奉献祖国的引路人。</w:t>
            </w:r>
          </w:p>
        </w:tc>
        <w:tc>
          <w:tcPr>
            <w:tcW w:w="1794" w:type="dxa"/>
            <w:gridSpan w:val="3"/>
            <w:shd w:val="clear" w:color="auto" w:fill="FFFFFF"/>
            <w:vAlign w:val="center"/>
          </w:tcPr>
          <w:p w14:paraId="6B742E7C" w14:textId="77777777" w:rsidR="00BD3243" w:rsidRDefault="00BD3243">
            <w:pPr>
              <w:adjustRightInd w:val="0"/>
              <w:snapToGrid w:val="0"/>
              <w:jc w:val="center"/>
              <w:rPr>
                <w:rFonts w:ascii="仿宋" w:eastAsia="仿宋" w:hAnsi="仿宋" w:cs="仿宋" w:hint="eastAsia"/>
                <w:sz w:val="24"/>
              </w:rPr>
            </w:pPr>
            <w:r>
              <w:rPr>
                <w:rFonts w:ascii="仿宋" w:eastAsia="仿宋" w:hAnsi="仿宋" w:cs="仿宋" w:hint="eastAsia"/>
                <w:sz w:val="24"/>
              </w:rPr>
              <w:t>教育情怀(2)</w:t>
            </w:r>
          </w:p>
        </w:tc>
      </w:tr>
      <w:tr w:rsidR="00BD3243" w14:paraId="24F5374C" w14:textId="77777777">
        <w:trPr>
          <w:trHeight w:val="582"/>
        </w:trPr>
        <w:tc>
          <w:tcPr>
            <w:tcW w:w="1376" w:type="dxa"/>
            <w:vMerge w:val="restart"/>
            <w:shd w:val="clear" w:color="auto" w:fill="FFFFFF"/>
            <w:vAlign w:val="center"/>
          </w:tcPr>
          <w:p w14:paraId="1AEFF29B"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F</w:t>
            </w:r>
          </w:p>
          <w:p w14:paraId="023AD6F7" w14:textId="77777777" w:rsidR="00BD3243" w:rsidRDefault="00BD3243">
            <w:pPr>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理论学习内容</w:t>
            </w:r>
          </w:p>
        </w:tc>
        <w:tc>
          <w:tcPr>
            <w:tcW w:w="5978" w:type="dxa"/>
            <w:gridSpan w:val="11"/>
            <w:shd w:val="clear" w:color="auto" w:fill="FFFFFF"/>
            <w:vAlign w:val="center"/>
          </w:tcPr>
          <w:p w14:paraId="26556D1E" w14:textId="77777777" w:rsidR="00BD3243" w:rsidRDefault="00BD3243">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870" w:type="dxa"/>
            <w:shd w:val="clear" w:color="auto" w:fill="FFFFFF"/>
            <w:vAlign w:val="center"/>
          </w:tcPr>
          <w:p w14:paraId="3647D1E5"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7C4C1F4C"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0F599009" w14:textId="77777777" w:rsidR="00BD3243" w:rsidRDefault="00BD324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79F7729F"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BD3243" w14:paraId="27FE73E0" w14:textId="77777777">
        <w:trPr>
          <w:trHeight w:val="454"/>
        </w:trPr>
        <w:tc>
          <w:tcPr>
            <w:tcW w:w="1376" w:type="dxa"/>
            <w:vMerge/>
            <w:shd w:val="clear" w:color="auto" w:fill="FFFFFF"/>
            <w:vAlign w:val="center"/>
          </w:tcPr>
          <w:p w14:paraId="6E572A0F"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20F57E48" w14:textId="77777777" w:rsidR="00BD3243" w:rsidRDefault="00BD3243">
            <w:pPr>
              <w:jc w:val="left"/>
              <w:rPr>
                <w:rFonts w:ascii="仿宋" w:eastAsia="仿宋" w:hAnsi="仿宋" w:cs="仿宋"/>
                <w:kern w:val="0"/>
                <w:sz w:val="24"/>
                <w:szCs w:val="24"/>
              </w:rPr>
            </w:pPr>
            <w:r>
              <w:rPr>
                <w:rFonts w:ascii="仿宋" w:eastAsia="仿宋" w:hAnsi="仿宋" w:cs="仿宋" w:hint="eastAsia"/>
                <w:kern w:val="0"/>
                <w:sz w:val="24"/>
                <w:szCs w:val="24"/>
              </w:rPr>
              <w:t>第一章教育法律法规与政策基本原理</w:t>
            </w:r>
          </w:p>
          <w:p w14:paraId="04FA5B50"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知道：教育法律法规的含义及与教育政策的区别。</w:t>
            </w:r>
          </w:p>
          <w:p w14:paraId="138DC6A9" w14:textId="77777777" w:rsidR="00BD3243" w:rsidRDefault="00BD3243">
            <w:pPr>
              <w:jc w:val="left"/>
              <w:rPr>
                <w:rFonts w:ascii="仿宋" w:eastAsia="仿宋" w:hAnsi="仿宋" w:cs="仿宋" w:hint="eastAsia"/>
                <w:kern w:val="0"/>
                <w:sz w:val="24"/>
                <w:szCs w:val="24"/>
              </w:rPr>
            </w:pPr>
            <w:r>
              <w:rPr>
                <w:rFonts w:ascii="仿宋" w:eastAsia="仿宋" w:hAnsi="仿宋" w:cs="仿宋" w:hint="eastAsia"/>
                <w:kern w:val="0"/>
                <w:sz w:val="24"/>
                <w:szCs w:val="24"/>
              </w:rPr>
              <w:t>领会:</w:t>
            </w:r>
            <w:r>
              <w:rPr>
                <w:rFonts w:ascii="仿宋" w:eastAsia="仿宋" w:hAnsi="仿宋" w:cs="仿宋"/>
                <w:kern w:val="0"/>
                <w:sz w:val="24"/>
                <w:szCs w:val="24"/>
              </w:rPr>
              <w:t xml:space="preserve"> </w:t>
            </w:r>
            <w:r>
              <w:rPr>
                <w:rFonts w:ascii="仿宋" w:eastAsia="仿宋" w:hAnsi="仿宋" w:cs="仿宋" w:hint="eastAsia"/>
                <w:kern w:val="0"/>
                <w:sz w:val="24"/>
                <w:szCs w:val="24"/>
              </w:rPr>
              <w:t>教育法律法规的重要性。</w:t>
            </w:r>
          </w:p>
          <w:p w14:paraId="410AF685" w14:textId="77777777" w:rsidR="00BD3243" w:rsidRDefault="00BD3243">
            <w:pPr>
              <w:widowControl/>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w:t>
            </w:r>
            <w:r>
              <w:rPr>
                <w:rFonts w:ascii="仿宋" w:eastAsia="仿宋" w:hAnsi="仿宋" w:cs="仿宋"/>
                <w:kern w:val="0"/>
                <w:sz w:val="24"/>
                <w:szCs w:val="24"/>
              </w:rPr>
              <w:t xml:space="preserve"> </w:t>
            </w:r>
            <w:r>
              <w:rPr>
                <w:rFonts w:ascii="仿宋" w:eastAsia="仿宋" w:hAnsi="仿宋" w:cs="仿宋" w:hint="eastAsia"/>
                <w:kern w:val="0"/>
                <w:sz w:val="24"/>
                <w:szCs w:val="24"/>
              </w:rPr>
              <w:t xml:space="preserve">运用法律法规的教育功能促进学生初步树立依法执教意识。     </w:t>
            </w:r>
          </w:p>
          <w:p w14:paraId="5CA01DD6" w14:textId="77777777" w:rsidR="00BD3243" w:rsidRDefault="00BD3243">
            <w:pPr>
              <w:widowControl/>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：通过课程导论内容，解释什么是法，传播正确的法治理念和法治观念，培养学生基本的法治意识和法治素养，引导学生遵守法律、尊重法律、维护法律。</w:t>
            </w:r>
          </w:p>
        </w:tc>
        <w:tc>
          <w:tcPr>
            <w:tcW w:w="870" w:type="dxa"/>
            <w:shd w:val="clear" w:color="auto" w:fill="auto"/>
            <w:vAlign w:val="center"/>
          </w:tcPr>
          <w:p w14:paraId="05A58C90"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t>支撑课程目标1、</w:t>
            </w:r>
            <w:r>
              <w:rPr>
                <w:rFonts w:ascii="仿宋" w:eastAsia="仿宋" w:hAnsi="仿宋" w:cs="仿宋"/>
                <w:kern w:val="0"/>
                <w:sz w:val="24"/>
                <w:szCs w:val="24"/>
              </w:rPr>
              <w:t>2</w:t>
            </w:r>
          </w:p>
        </w:tc>
        <w:tc>
          <w:tcPr>
            <w:tcW w:w="924" w:type="dxa"/>
            <w:gridSpan w:val="2"/>
            <w:shd w:val="clear" w:color="auto" w:fill="FFFFFF"/>
            <w:vAlign w:val="center"/>
          </w:tcPr>
          <w:p w14:paraId="3B0E206B"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2</w:t>
            </w:r>
          </w:p>
        </w:tc>
      </w:tr>
      <w:tr w:rsidR="00BD3243" w14:paraId="6C18CEAE" w14:textId="77777777">
        <w:trPr>
          <w:trHeight w:val="454"/>
        </w:trPr>
        <w:tc>
          <w:tcPr>
            <w:tcW w:w="1376" w:type="dxa"/>
            <w:vMerge/>
            <w:shd w:val="clear" w:color="auto" w:fill="FFFFFF"/>
            <w:vAlign w:val="center"/>
          </w:tcPr>
          <w:p w14:paraId="67B02B65"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6C7DA56B"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第二章教育法</w:t>
            </w:r>
          </w:p>
          <w:p w14:paraId="2B3FF102"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知道：教育法的地位和主要内容。</w:t>
            </w:r>
          </w:p>
          <w:p w14:paraId="4F0DAC5F"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领会：教育法的基本原则、学校和学生的权利义务。</w:t>
            </w:r>
          </w:p>
          <w:p w14:paraId="5A9A9FC3"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应用：运用教育法的内容进一步树立依法执教意识</w:t>
            </w:r>
          </w:p>
          <w:p w14:paraId="78EFE13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分析：如何处理学校、教师、学生的关系</w:t>
            </w:r>
          </w:p>
          <w:p w14:paraId="259FF1F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综合：与其他相关法律法规的关系及如何分析案例</w:t>
            </w:r>
          </w:p>
          <w:p w14:paraId="04127BA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评价：教育公平的重要性</w:t>
            </w:r>
          </w:p>
        </w:tc>
        <w:tc>
          <w:tcPr>
            <w:tcW w:w="870" w:type="dxa"/>
            <w:shd w:val="clear" w:color="auto" w:fill="auto"/>
            <w:vAlign w:val="center"/>
          </w:tcPr>
          <w:p w14:paraId="541E9739"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349C5294"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3</w:t>
            </w:r>
          </w:p>
        </w:tc>
      </w:tr>
      <w:tr w:rsidR="00BD3243" w14:paraId="2E73A5A2" w14:textId="77777777">
        <w:trPr>
          <w:trHeight w:val="454"/>
        </w:trPr>
        <w:tc>
          <w:tcPr>
            <w:tcW w:w="1376" w:type="dxa"/>
            <w:vMerge/>
            <w:shd w:val="clear" w:color="auto" w:fill="FFFFFF"/>
            <w:vAlign w:val="center"/>
          </w:tcPr>
          <w:p w14:paraId="0EBDDE07" w14:textId="77777777" w:rsidR="00BD3243" w:rsidRDefault="00BD3243">
            <w:pPr>
              <w:adjustRightInd w:val="0"/>
              <w:snapToGrid w:val="0"/>
              <w:spacing w:line="240" w:lineRule="atLeast"/>
              <w:jc w:val="right"/>
              <w:rPr>
                <w:rFonts w:ascii="仿宋" w:eastAsia="仿宋" w:hAnsi="仿宋" w:cs="仿宋" w:hint="eastAsia"/>
                <w:kern w:val="0"/>
                <w:sz w:val="24"/>
                <w:szCs w:val="24"/>
              </w:rPr>
            </w:pPr>
          </w:p>
        </w:tc>
        <w:tc>
          <w:tcPr>
            <w:tcW w:w="5978" w:type="dxa"/>
            <w:gridSpan w:val="11"/>
            <w:shd w:val="clear" w:color="auto" w:fill="auto"/>
            <w:vAlign w:val="center"/>
          </w:tcPr>
          <w:p w14:paraId="24FB6CEA"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第三章义务教育法</w:t>
            </w:r>
          </w:p>
          <w:p w14:paraId="5C8E139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知道：义务教育的特点及义务教育法的主要内容。</w:t>
            </w:r>
          </w:p>
          <w:p w14:paraId="519265BD" w14:textId="77777777" w:rsidR="00BD3243" w:rsidRDefault="00BD3243">
            <w:pPr>
              <w:widowControl/>
              <w:rPr>
                <w:rFonts w:ascii="仿宋" w:eastAsia="仿宋" w:hAnsi="仿宋" w:cs="仿宋" w:hint="eastAsia"/>
                <w:kern w:val="0"/>
                <w:sz w:val="24"/>
                <w:szCs w:val="24"/>
              </w:rPr>
            </w:pPr>
            <w:r>
              <w:rPr>
                <w:rFonts w:ascii="仿宋" w:eastAsia="仿宋" w:hAnsi="仿宋" w:cs="仿宋" w:hint="eastAsia"/>
                <w:kern w:val="0"/>
                <w:sz w:val="24"/>
                <w:szCs w:val="24"/>
              </w:rPr>
              <w:t>领会：义务教育的入学条件、对学校和教师的要求。</w:t>
            </w:r>
          </w:p>
          <w:p w14:paraId="7855F459"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应用：运用义务教育法的内容进行案例分析。</w:t>
            </w:r>
          </w:p>
          <w:p w14:paraId="148C01B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分析：</w:t>
            </w:r>
            <w:r>
              <w:rPr>
                <w:rFonts w:ascii="仿宋" w:eastAsia="仿宋" w:hAnsi="仿宋" w:cs="仿宋"/>
                <w:kern w:val="0"/>
                <w:sz w:val="24"/>
                <w:szCs w:val="24"/>
              </w:rPr>
              <w:t>分析</w:t>
            </w:r>
            <w:r>
              <w:rPr>
                <w:rFonts w:ascii="仿宋" w:eastAsia="仿宋" w:hAnsi="仿宋" w:cs="仿宋" w:hint="eastAsia"/>
                <w:kern w:val="0"/>
                <w:sz w:val="24"/>
                <w:szCs w:val="24"/>
              </w:rPr>
              <w:t>义务教育法与教育法的关系及其与其他法律的不同。</w:t>
            </w:r>
          </w:p>
        </w:tc>
        <w:tc>
          <w:tcPr>
            <w:tcW w:w="870" w:type="dxa"/>
            <w:shd w:val="clear" w:color="auto" w:fill="auto"/>
            <w:vAlign w:val="center"/>
          </w:tcPr>
          <w:p w14:paraId="5A2B1F1A" w14:textId="77777777" w:rsidR="00BD3243" w:rsidRDefault="00BD3243">
            <w:pPr>
              <w:widowControl/>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354FCD1"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BD3243" w14:paraId="61881333" w14:textId="77777777">
        <w:trPr>
          <w:trHeight w:val="454"/>
        </w:trPr>
        <w:tc>
          <w:tcPr>
            <w:tcW w:w="1376" w:type="dxa"/>
            <w:vMerge/>
            <w:shd w:val="clear" w:color="auto" w:fill="FFFFFF"/>
            <w:vAlign w:val="center"/>
          </w:tcPr>
          <w:p w14:paraId="25A60B2C"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6E07703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第四章教师法</w:t>
            </w:r>
          </w:p>
          <w:p w14:paraId="2E69215C"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知道：教师法的主要内容</w:t>
            </w:r>
          </w:p>
          <w:p w14:paraId="12319A92" w14:textId="77777777" w:rsidR="00BD3243" w:rsidRDefault="00BD3243">
            <w:pPr>
              <w:widowControl/>
              <w:shd w:val="clear" w:color="auto" w:fill="FFFFFF"/>
              <w:jc w:val="left"/>
              <w:rPr>
                <w:rFonts w:ascii="仿宋" w:eastAsia="仿宋" w:hAnsi="仿宋" w:cs="仿宋" w:hint="eastAsia"/>
                <w:kern w:val="0"/>
                <w:sz w:val="24"/>
                <w:szCs w:val="24"/>
              </w:rPr>
            </w:pPr>
            <w:r>
              <w:rPr>
                <w:rFonts w:ascii="仿宋" w:eastAsia="仿宋" w:hAnsi="仿宋" w:cs="仿宋" w:hint="eastAsia"/>
                <w:kern w:val="0"/>
                <w:sz w:val="24"/>
                <w:szCs w:val="24"/>
              </w:rPr>
              <w:t>领会：教师的权利义务和教师管理制度。</w:t>
            </w:r>
          </w:p>
          <w:p w14:paraId="140385D8"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应用：运用教师法分析教师行为是否合法。</w:t>
            </w:r>
          </w:p>
          <w:p w14:paraId="663268C9"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lastRenderedPageBreak/>
              <w:t>分析：教师法的不足之处</w:t>
            </w:r>
          </w:p>
          <w:p w14:paraId="36EAE580"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：关爱学生不仅是教师职业道德重要内涵之一，更是教师最基本的法定义务，让学生树立意识，并将关爱学生贯彻到将来的教育教学工作中。</w:t>
            </w:r>
          </w:p>
        </w:tc>
        <w:tc>
          <w:tcPr>
            <w:tcW w:w="870" w:type="dxa"/>
            <w:shd w:val="clear" w:color="auto" w:fill="auto"/>
            <w:vAlign w:val="center"/>
          </w:tcPr>
          <w:p w14:paraId="6C732A5A" w14:textId="77777777" w:rsidR="00BD3243" w:rsidRDefault="00BD3243">
            <w:pPr>
              <w:widowControl/>
              <w:adjustRightInd w:val="0"/>
              <w:snapToGrid w:val="0"/>
              <w:jc w:val="center"/>
              <w:rPr>
                <w:rFonts w:ascii="仿宋" w:eastAsia="仿宋" w:hAnsi="仿宋" w:cs="仿宋" w:hint="eastAsia"/>
                <w:bCs/>
                <w:color w:val="4472C4"/>
                <w:sz w:val="24"/>
                <w:szCs w:val="24"/>
              </w:rPr>
            </w:pPr>
            <w:r>
              <w:rPr>
                <w:rFonts w:ascii="仿宋" w:eastAsia="仿宋" w:hAnsi="仿宋" w:cs="仿宋" w:hint="eastAsia"/>
                <w:kern w:val="0"/>
                <w:sz w:val="24"/>
                <w:szCs w:val="24"/>
              </w:rPr>
              <w:lastRenderedPageBreak/>
              <w:t>支撑课程目标1、2</w:t>
            </w:r>
          </w:p>
        </w:tc>
        <w:tc>
          <w:tcPr>
            <w:tcW w:w="924" w:type="dxa"/>
            <w:gridSpan w:val="2"/>
            <w:shd w:val="clear" w:color="auto" w:fill="FFFFFF"/>
            <w:vAlign w:val="center"/>
          </w:tcPr>
          <w:p w14:paraId="192CAA25"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5BC67197" w14:textId="77777777">
        <w:trPr>
          <w:trHeight w:val="454"/>
        </w:trPr>
        <w:tc>
          <w:tcPr>
            <w:tcW w:w="1376" w:type="dxa"/>
            <w:vMerge/>
            <w:shd w:val="clear" w:color="auto" w:fill="FFFFFF"/>
            <w:vAlign w:val="center"/>
          </w:tcPr>
          <w:p w14:paraId="3C55697D"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33BCB1B5"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第五章未成年人保护法</w:t>
            </w:r>
          </w:p>
          <w:p w14:paraId="68FA49AA"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知道：未成年人保护法的主要内容。</w:t>
            </w:r>
          </w:p>
          <w:p w14:paraId="64E8E19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领会：保护未成年人的主要措施。</w:t>
            </w:r>
          </w:p>
          <w:p w14:paraId="552327BC"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应用：运用未成年人保护法保护未成年人的合法权益。</w:t>
            </w:r>
          </w:p>
          <w:p w14:paraId="40B834E2"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分析：学校保护与其他保护措施的不同之处。</w:t>
            </w:r>
          </w:p>
          <w:p w14:paraId="75D196EB" w14:textId="77777777" w:rsidR="00BD3243" w:rsidRDefault="00BD3243">
            <w:pPr>
              <w:adjustRightInd w:val="0"/>
              <w:snapToGrid w:val="0"/>
              <w:rPr>
                <w:rFonts w:ascii="仿宋" w:eastAsia="仿宋" w:hAnsi="仿宋" w:cs="仿宋" w:hint="eastAsia"/>
                <w:kern w:val="0"/>
                <w:sz w:val="24"/>
                <w:szCs w:val="24"/>
              </w:rPr>
            </w:pPr>
            <w:proofErr w:type="gramStart"/>
            <w:r>
              <w:rPr>
                <w:rFonts w:ascii="仿宋" w:eastAsia="仿宋" w:hAnsi="仿宋" w:cs="仿宋" w:hint="eastAsia"/>
                <w:kern w:val="0"/>
                <w:sz w:val="24"/>
                <w:szCs w:val="24"/>
              </w:rPr>
              <w:t>课程思政元素</w:t>
            </w:r>
            <w:proofErr w:type="gramEnd"/>
            <w:r>
              <w:rPr>
                <w:rFonts w:ascii="仿宋" w:eastAsia="仿宋" w:hAnsi="仿宋" w:cs="仿宋" w:hint="eastAsia"/>
                <w:kern w:val="0"/>
                <w:sz w:val="24"/>
                <w:szCs w:val="24"/>
              </w:rPr>
              <w:t>：未成年人享有受教育的权利，要加强对未成年人的思想道德教育，在教育的过程中，学校有责任引导促进未成年人树立正确的世界观、人生观和价值观，养成其良好的行为习惯和道德品质。</w:t>
            </w:r>
          </w:p>
        </w:tc>
        <w:tc>
          <w:tcPr>
            <w:tcW w:w="870" w:type="dxa"/>
            <w:shd w:val="clear" w:color="auto" w:fill="auto"/>
            <w:vAlign w:val="center"/>
          </w:tcPr>
          <w:p w14:paraId="0497A6E4"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8EA337F"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BD3243" w14:paraId="450AF467" w14:textId="77777777">
        <w:trPr>
          <w:trHeight w:val="454"/>
        </w:trPr>
        <w:tc>
          <w:tcPr>
            <w:tcW w:w="1376" w:type="dxa"/>
            <w:vMerge/>
            <w:shd w:val="clear" w:color="auto" w:fill="FFFFFF"/>
            <w:vAlign w:val="center"/>
          </w:tcPr>
          <w:p w14:paraId="6700A19E"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1E451C97" w14:textId="77777777" w:rsidR="00BD3243" w:rsidRDefault="00BD324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第六章预防未成年人犯罪法</w:t>
            </w:r>
          </w:p>
          <w:p w14:paraId="5C669FCD"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知道：预防未成年人犯罪法的主要内容。</w:t>
            </w:r>
          </w:p>
          <w:p w14:paraId="680D583B"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领会：不良行为与严重不良行为的类型及区别。</w:t>
            </w:r>
          </w:p>
          <w:p w14:paraId="62FECAB0"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应用：运用预防未成年人犯罪法预防未成年人犯罪。</w:t>
            </w:r>
          </w:p>
        </w:tc>
        <w:tc>
          <w:tcPr>
            <w:tcW w:w="870" w:type="dxa"/>
            <w:shd w:val="clear" w:color="auto" w:fill="auto"/>
            <w:vAlign w:val="center"/>
          </w:tcPr>
          <w:p w14:paraId="63B2BA6C"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5AA69E12"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1</w:t>
            </w:r>
          </w:p>
        </w:tc>
      </w:tr>
      <w:tr w:rsidR="00BD3243" w14:paraId="7049EAF0" w14:textId="77777777">
        <w:trPr>
          <w:trHeight w:val="454"/>
        </w:trPr>
        <w:tc>
          <w:tcPr>
            <w:tcW w:w="1376" w:type="dxa"/>
            <w:vMerge/>
            <w:shd w:val="clear" w:color="auto" w:fill="FFFFFF"/>
            <w:vAlign w:val="center"/>
          </w:tcPr>
          <w:p w14:paraId="504EE16B" w14:textId="77777777" w:rsidR="00BD3243" w:rsidRDefault="00BD3243">
            <w:pPr>
              <w:adjustRightInd w:val="0"/>
              <w:snapToGrid w:val="0"/>
              <w:spacing w:line="240" w:lineRule="atLeast"/>
              <w:jc w:val="right"/>
              <w:rPr>
                <w:rFonts w:ascii="仿宋" w:eastAsia="仿宋" w:hAnsi="仿宋" w:cs="仿宋" w:hint="eastAsia"/>
                <w:color w:val="000000"/>
                <w:sz w:val="24"/>
                <w:szCs w:val="24"/>
              </w:rPr>
            </w:pPr>
          </w:p>
        </w:tc>
        <w:tc>
          <w:tcPr>
            <w:tcW w:w="5978" w:type="dxa"/>
            <w:gridSpan w:val="11"/>
            <w:shd w:val="clear" w:color="auto" w:fill="auto"/>
            <w:vAlign w:val="center"/>
          </w:tcPr>
          <w:p w14:paraId="7D2AA314"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第七章教师职业道德法规与政策</w:t>
            </w:r>
          </w:p>
          <w:p w14:paraId="67BF34F8"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知道：师德的核心与灵魂。</w:t>
            </w:r>
          </w:p>
          <w:p w14:paraId="2D5FEDEE"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领会：⑴爱国守法；⑵爱岗敬业；⑶关爱学生；⑷教书育人；⑸为人师表；⑹终身学习。</w:t>
            </w:r>
          </w:p>
          <w:p w14:paraId="54378326"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应用：运用</w:t>
            </w:r>
            <w:r>
              <w:rPr>
                <w:rFonts w:ascii="仿宋" w:eastAsia="仿宋" w:hAnsi="仿宋" w:cs="仿宋"/>
                <w:kern w:val="0"/>
                <w:sz w:val="24"/>
                <w:szCs w:val="24"/>
              </w:rPr>
              <w:t>中小学教师职业道德规范</w:t>
            </w:r>
            <w:r>
              <w:rPr>
                <w:rFonts w:ascii="仿宋" w:eastAsia="仿宋" w:hAnsi="仿宋" w:cs="仿宋" w:hint="eastAsia"/>
                <w:kern w:val="0"/>
                <w:sz w:val="24"/>
                <w:szCs w:val="24"/>
              </w:rPr>
              <w:t>分析教育教学实践中存在的师德现象与问题。</w:t>
            </w:r>
          </w:p>
          <w:p w14:paraId="70AF31C7" w14:textId="77777777" w:rsidR="00BD3243" w:rsidRDefault="00BD3243">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分析：没有爱就没有教育。 </w:t>
            </w:r>
          </w:p>
        </w:tc>
        <w:tc>
          <w:tcPr>
            <w:tcW w:w="870" w:type="dxa"/>
            <w:shd w:val="clear" w:color="auto" w:fill="auto"/>
            <w:vAlign w:val="center"/>
          </w:tcPr>
          <w:p w14:paraId="0C158B7E" w14:textId="77777777" w:rsidR="00BD3243" w:rsidRDefault="00BD3243">
            <w:pPr>
              <w:adjustRightInd w:val="0"/>
              <w:snapToGrid w:val="0"/>
              <w:jc w:val="center"/>
              <w:rPr>
                <w:rFonts w:ascii="仿宋" w:eastAsia="仿宋" w:hAnsi="仿宋" w:cs="仿宋" w:hint="eastAsia"/>
                <w:kern w:val="0"/>
                <w:sz w:val="24"/>
                <w:szCs w:val="24"/>
              </w:rPr>
            </w:pPr>
          </w:p>
          <w:p w14:paraId="31951F57" w14:textId="77777777" w:rsidR="00BD3243" w:rsidRDefault="00BD3243">
            <w:pPr>
              <w:widowControl/>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支撑课程目标1、2</w:t>
            </w:r>
          </w:p>
        </w:tc>
        <w:tc>
          <w:tcPr>
            <w:tcW w:w="924" w:type="dxa"/>
            <w:gridSpan w:val="2"/>
            <w:shd w:val="clear" w:color="auto" w:fill="FFFFFF"/>
            <w:vAlign w:val="center"/>
          </w:tcPr>
          <w:p w14:paraId="40E019C8" w14:textId="77777777" w:rsidR="00BD3243" w:rsidRDefault="00BD324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4</w:t>
            </w:r>
          </w:p>
        </w:tc>
      </w:tr>
      <w:tr w:rsidR="00BD3243" w14:paraId="5115195B" w14:textId="77777777">
        <w:trPr>
          <w:trHeight w:val="454"/>
        </w:trPr>
        <w:tc>
          <w:tcPr>
            <w:tcW w:w="1376" w:type="dxa"/>
            <w:vMerge/>
            <w:shd w:val="clear" w:color="auto" w:fill="FFFFFF"/>
            <w:vAlign w:val="center"/>
          </w:tcPr>
          <w:p w14:paraId="5EC6FEDC"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6848" w:type="dxa"/>
            <w:gridSpan w:val="12"/>
            <w:shd w:val="clear" w:color="auto" w:fill="auto"/>
            <w:vAlign w:val="center"/>
          </w:tcPr>
          <w:p w14:paraId="132C1990"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924" w:type="dxa"/>
            <w:gridSpan w:val="2"/>
            <w:shd w:val="clear" w:color="auto" w:fill="FFFFFF"/>
            <w:vAlign w:val="center"/>
          </w:tcPr>
          <w:p w14:paraId="1DDD6269" w14:textId="77777777" w:rsidR="00BD3243" w:rsidRDefault="00BD3243">
            <w:pPr>
              <w:adjustRightInd w:val="0"/>
              <w:snapToGrid w:val="0"/>
              <w:jc w:val="center"/>
              <w:rPr>
                <w:rFonts w:ascii="仿宋" w:eastAsia="仿宋" w:hAnsi="仿宋" w:cs="仿宋" w:hint="eastAsia"/>
                <w:color w:val="4472C4"/>
                <w:sz w:val="24"/>
                <w:szCs w:val="24"/>
              </w:rPr>
            </w:pPr>
            <w:r>
              <w:rPr>
                <w:rFonts w:ascii="仿宋" w:eastAsia="仿宋" w:hAnsi="仿宋" w:cs="仿宋" w:hint="eastAsia"/>
                <w:kern w:val="0"/>
                <w:sz w:val="24"/>
                <w:szCs w:val="24"/>
              </w:rPr>
              <w:t>16</w:t>
            </w:r>
          </w:p>
        </w:tc>
      </w:tr>
      <w:tr w:rsidR="00BD3243" w14:paraId="452BCB2B" w14:textId="77777777">
        <w:trPr>
          <w:trHeight w:val="454"/>
        </w:trPr>
        <w:tc>
          <w:tcPr>
            <w:tcW w:w="1376" w:type="dxa"/>
            <w:vMerge w:val="restart"/>
            <w:shd w:val="clear" w:color="auto" w:fill="FFFFFF"/>
            <w:vAlign w:val="center"/>
          </w:tcPr>
          <w:p w14:paraId="317A8F4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G</w:t>
            </w:r>
          </w:p>
          <w:p w14:paraId="45D75AC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实验（实训）内容</w:t>
            </w:r>
          </w:p>
        </w:tc>
        <w:tc>
          <w:tcPr>
            <w:tcW w:w="4088" w:type="dxa"/>
            <w:gridSpan w:val="7"/>
            <w:shd w:val="clear" w:color="auto" w:fill="auto"/>
            <w:vAlign w:val="center"/>
          </w:tcPr>
          <w:p w14:paraId="71C16E49"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项目名称、主要内容及开设要求</w:t>
            </w:r>
          </w:p>
        </w:tc>
        <w:tc>
          <w:tcPr>
            <w:tcW w:w="2760" w:type="dxa"/>
            <w:gridSpan w:val="5"/>
            <w:shd w:val="clear" w:color="auto" w:fill="auto"/>
            <w:vAlign w:val="center"/>
          </w:tcPr>
          <w:p w14:paraId="24B0CDFF"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2DDB83A2"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5955A914"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学时 </w:t>
            </w:r>
          </w:p>
          <w:p w14:paraId="46444C31"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263725EC" w14:textId="77777777">
        <w:trPr>
          <w:trHeight w:val="454"/>
        </w:trPr>
        <w:tc>
          <w:tcPr>
            <w:tcW w:w="1376" w:type="dxa"/>
            <w:vMerge/>
            <w:shd w:val="clear" w:color="auto" w:fill="FFFFFF"/>
            <w:vAlign w:val="center"/>
          </w:tcPr>
          <w:p w14:paraId="3C1E028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6653703F" w14:textId="77777777" w:rsidR="00BD3243" w:rsidRDefault="00BD3243">
            <w:pPr>
              <w:adjustRightInd w:val="0"/>
              <w:snapToGrid w:val="0"/>
              <w:jc w:val="center"/>
              <w:rPr>
                <w:rFonts w:ascii="仿宋" w:eastAsia="仿宋" w:hAnsi="仿宋" w:cs="仿宋" w:hint="eastAsia"/>
                <w:bCs/>
                <w:color w:val="000000"/>
                <w:sz w:val="24"/>
                <w:szCs w:val="24"/>
              </w:rPr>
            </w:pPr>
          </w:p>
        </w:tc>
        <w:tc>
          <w:tcPr>
            <w:tcW w:w="2760" w:type="dxa"/>
            <w:gridSpan w:val="5"/>
            <w:shd w:val="clear" w:color="auto" w:fill="auto"/>
            <w:vAlign w:val="center"/>
          </w:tcPr>
          <w:p w14:paraId="2A06091D"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44986A69"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6AD6F2D2" w14:textId="77777777">
        <w:trPr>
          <w:trHeight w:val="454"/>
        </w:trPr>
        <w:tc>
          <w:tcPr>
            <w:tcW w:w="1376" w:type="dxa"/>
            <w:vMerge w:val="restart"/>
            <w:shd w:val="clear" w:color="auto" w:fill="FFFFFF"/>
            <w:vAlign w:val="center"/>
          </w:tcPr>
          <w:p w14:paraId="2CB6982A"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H</w:t>
            </w:r>
          </w:p>
          <w:p w14:paraId="73F85D6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实践内容（含教育实习、见习、研习，专业实习、毕业论文或毕业设计等）</w:t>
            </w:r>
          </w:p>
        </w:tc>
        <w:tc>
          <w:tcPr>
            <w:tcW w:w="4088" w:type="dxa"/>
            <w:gridSpan w:val="7"/>
            <w:shd w:val="clear" w:color="auto" w:fill="auto"/>
            <w:vAlign w:val="center"/>
          </w:tcPr>
          <w:p w14:paraId="1A23D93D" w14:textId="77777777" w:rsidR="00BD3243" w:rsidRDefault="00BD324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sz w:val="24"/>
                <w:szCs w:val="24"/>
              </w:rPr>
              <w:t>实践主要内容和要求</w:t>
            </w:r>
          </w:p>
        </w:tc>
        <w:tc>
          <w:tcPr>
            <w:tcW w:w="2760" w:type="dxa"/>
            <w:gridSpan w:val="5"/>
            <w:shd w:val="clear" w:color="auto" w:fill="auto"/>
            <w:vAlign w:val="center"/>
          </w:tcPr>
          <w:p w14:paraId="6C51C236" w14:textId="77777777" w:rsidR="00BD3243" w:rsidRDefault="00BD324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w:t>
            </w:r>
          </w:p>
          <w:p w14:paraId="179495A5" w14:textId="77777777" w:rsidR="00BD3243" w:rsidRDefault="00BD3243">
            <w:pPr>
              <w:adjustRightInd w:val="0"/>
              <w:snapToGrid w:val="0"/>
              <w:spacing w:line="240" w:lineRule="atLeast"/>
              <w:jc w:val="center"/>
              <w:textAlignment w:val="baseline"/>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目标</w:t>
            </w:r>
          </w:p>
        </w:tc>
        <w:tc>
          <w:tcPr>
            <w:tcW w:w="924" w:type="dxa"/>
            <w:gridSpan w:val="2"/>
            <w:shd w:val="clear" w:color="auto" w:fill="FFFFFF"/>
            <w:vAlign w:val="center"/>
          </w:tcPr>
          <w:p w14:paraId="3A3D9084" w14:textId="77777777" w:rsidR="00BD3243" w:rsidRDefault="00BD324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时长</w:t>
            </w:r>
          </w:p>
          <w:p w14:paraId="66DDECEB" w14:textId="77777777" w:rsidR="00BD3243" w:rsidRDefault="00BD3243">
            <w:pPr>
              <w:adjustRightInd w:val="0"/>
              <w:snapToGrid w:val="0"/>
              <w:jc w:val="center"/>
              <w:rPr>
                <w:rFonts w:ascii="仿宋" w:eastAsia="仿宋" w:hAnsi="仿宋" w:cs="仿宋" w:hint="eastAsia"/>
                <w:kern w:val="0"/>
                <w:sz w:val="24"/>
                <w:szCs w:val="24"/>
              </w:rPr>
            </w:pPr>
            <w:r>
              <w:rPr>
                <w:rFonts w:ascii="仿宋" w:eastAsia="仿宋" w:hAnsi="仿宋" w:cs="仿宋" w:hint="eastAsia"/>
                <w:color w:val="000000"/>
                <w:kern w:val="0"/>
                <w:sz w:val="24"/>
                <w:szCs w:val="24"/>
              </w:rPr>
              <w:t>分配</w:t>
            </w:r>
          </w:p>
        </w:tc>
      </w:tr>
      <w:tr w:rsidR="00BD3243" w14:paraId="64484111" w14:textId="77777777">
        <w:trPr>
          <w:trHeight w:val="454"/>
        </w:trPr>
        <w:tc>
          <w:tcPr>
            <w:tcW w:w="1376" w:type="dxa"/>
            <w:vMerge/>
            <w:shd w:val="clear" w:color="auto" w:fill="FFFFFF"/>
            <w:vAlign w:val="center"/>
          </w:tcPr>
          <w:p w14:paraId="532E615E"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4088" w:type="dxa"/>
            <w:gridSpan w:val="7"/>
            <w:shd w:val="clear" w:color="auto" w:fill="auto"/>
            <w:vAlign w:val="center"/>
          </w:tcPr>
          <w:p w14:paraId="355A2F63"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（一）实习形式与准备</w:t>
            </w:r>
          </w:p>
          <w:p w14:paraId="5FD8B371"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（二）实习内容</w:t>
            </w:r>
          </w:p>
          <w:p w14:paraId="1768E506"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1.教学工作实习</w:t>
            </w:r>
          </w:p>
          <w:p w14:paraId="2E26CB08"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 xml:space="preserve">2.班主任工作实习 </w:t>
            </w:r>
          </w:p>
          <w:p w14:paraId="2147C00F" w14:textId="77777777" w:rsidR="00BD3243" w:rsidRDefault="00BD3243">
            <w:pPr>
              <w:widowControl/>
              <w:autoSpaceDE w:val="0"/>
              <w:autoSpaceDN w:val="0"/>
              <w:adjustRightInd w:val="0"/>
              <w:snapToGrid w:val="0"/>
              <w:jc w:val="left"/>
              <w:textAlignment w:val="bottom"/>
              <w:rPr>
                <w:rFonts w:ascii="仿宋" w:eastAsia="仿宋" w:hAnsi="仿宋" w:cs="仿宋" w:hint="eastAsia"/>
                <w:sz w:val="24"/>
                <w:szCs w:val="24"/>
              </w:rPr>
            </w:pPr>
            <w:r>
              <w:rPr>
                <w:rFonts w:ascii="仿宋" w:eastAsia="仿宋" w:hAnsi="仿宋" w:cs="仿宋" w:hint="eastAsia"/>
                <w:sz w:val="24"/>
                <w:szCs w:val="24"/>
              </w:rPr>
              <w:t>3.教研实习</w:t>
            </w:r>
          </w:p>
          <w:p w14:paraId="589FC43B" w14:textId="77777777" w:rsidR="00BD3243" w:rsidRDefault="00BD3243">
            <w:pPr>
              <w:adjustRightInd w:val="0"/>
              <w:snapToGrid w:val="0"/>
              <w:rPr>
                <w:rFonts w:ascii="仿宋" w:eastAsia="仿宋" w:hAnsi="仿宋" w:cs="仿宋" w:hint="eastAsia"/>
                <w:bCs/>
                <w:color w:val="000000"/>
                <w:sz w:val="24"/>
                <w:szCs w:val="24"/>
              </w:rPr>
            </w:pPr>
            <w:r>
              <w:rPr>
                <w:rFonts w:ascii="仿宋" w:eastAsia="仿宋" w:hAnsi="仿宋" w:cs="仿宋" w:hint="eastAsia"/>
                <w:sz w:val="24"/>
                <w:szCs w:val="24"/>
              </w:rPr>
              <w:t>（三）实习要求</w:t>
            </w:r>
          </w:p>
        </w:tc>
        <w:tc>
          <w:tcPr>
            <w:tcW w:w="2760" w:type="dxa"/>
            <w:gridSpan w:val="5"/>
            <w:shd w:val="clear" w:color="auto" w:fill="auto"/>
            <w:vAlign w:val="center"/>
          </w:tcPr>
          <w:p w14:paraId="043801E6" w14:textId="77777777" w:rsidR="00BD3243" w:rsidRDefault="00BD3243">
            <w:pPr>
              <w:adjustRightInd w:val="0"/>
              <w:snapToGrid w:val="0"/>
              <w:jc w:val="center"/>
              <w:rPr>
                <w:rFonts w:ascii="仿宋" w:eastAsia="仿宋" w:hAnsi="仿宋" w:cs="仿宋" w:hint="eastAsia"/>
                <w:bCs/>
                <w:color w:val="000000"/>
                <w:sz w:val="24"/>
                <w:szCs w:val="24"/>
              </w:rPr>
            </w:pPr>
          </w:p>
        </w:tc>
        <w:tc>
          <w:tcPr>
            <w:tcW w:w="924" w:type="dxa"/>
            <w:gridSpan w:val="2"/>
            <w:shd w:val="clear" w:color="auto" w:fill="FFFFFF"/>
            <w:vAlign w:val="center"/>
          </w:tcPr>
          <w:p w14:paraId="73AD8EB2" w14:textId="77777777" w:rsidR="00BD3243" w:rsidRDefault="00BD3243">
            <w:pPr>
              <w:adjustRightInd w:val="0"/>
              <w:snapToGrid w:val="0"/>
              <w:jc w:val="center"/>
              <w:rPr>
                <w:rFonts w:ascii="仿宋" w:eastAsia="仿宋" w:hAnsi="仿宋" w:cs="仿宋" w:hint="eastAsia"/>
                <w:kern w:val="0"/>
                <w:sz w:val="24"/>
                <w:szCs w:val="24"/>
              </w:rPr>
            </w:pPr>
          </w:p>
        </w:tc>
      </w:tr>
      <w:tr w:rsidR="00BD3243" w14:paraId="1B7043D2" w14:textId="77777777">
        <w:trPr>
          <w:trHeight w:val="921"/>
        </w:trPr>
        <w:tc>
          <w:tcPr>
            <w:tcW w:w="1376" w:type="dxa"/>
            <w:vAlign w:val="center"/>
          </w:tcPr>
          <w:p w14:paraId="42F51380"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I</w:t>
            </w:r>
          </w:p>
          <w:p w14:paraId="4EF9E5AC" w14:textId="77777777" w:rsidR="00BD3243" w:rsidRDefault="00BD324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教学方法与教学方式</w:t>
            </w:r>
          </w:p>
        </w:tc>
        <w:tc>
          <w:tcPr>
            <w:tcW w:w="7772" w:type="dxa"/>
            <w:gridSpan w:val="14"/>
            <w:tcBorders>
              <w:bottom w:val="single" w:sz="4" w:space="0" w:color="auto"/>
            </w:tcBorders>
            <w:vAlign w:val="center"/>
          </w:tcPr>
          <w:p w14:paraId="63ECDEF5" w14:textId="77777777" w:rsidR="00BD3243" w:rsidRDefault="00BD3243">
            <w:pPr>
              <w:pStyle w:val="ae"/>
              <w:spacing w:before="0" w:beforeAutospacing="0" w:after="0" w:afterAutospacing="0"/>
              <w:rPr>
                <w:rFonts w:ascii="仿宋" w:eastAsia="仿宋" w:hAnsi="仿宋" w:cs="仿宋" w:hint="eastAsia"/>
              </w:rPr>
            </w:pPr>
            <w:r>
              <w:rPr>
                <w:rFonts w:ascii="仿宋" w:eastAsia="仿宋" w:hAnsi="仿宋" w:cs="仿宋" w:hint="eastAsia"/>
              </w:rPr>
              <w:t>1</w:t>
            </w:r>
            <w:r>
              <w:rPr>
                <w:rFonts w:ascii="仿宋" w:eastAsia="仿宋" w:hAnsi="仿宋" w:cs="仿宋" w:hint="eastAsia"/>
                <w:color w:val="000000"/>
              </w:rPr>
              <w:t>.</w:t>
            </w:r>
            <w:r>
              <w:rPr>
                <w:rFonts w:ascii="仿宋" w:eastAsia="仿宋" w:hAnsi="仿宋" w:cs="仿宋" w:hint="eastAsia"/>
              </w:rPr>
              <w:t>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1132574A" w14:textId="77777777" w:rsidR="00BD3243" w:rsidRDefault="00BD324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lastRenderedPageBreak/>
              <w:t>2.主要方式：</w:t>
            </w:r>
          </w:p>
          <w:p w14:paraId="534B7624"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讲授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网络学习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讨论或座谈  </w:t>
            </w: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问题导向学习  </w:t>
            </w:r>
          </w:p>
          <w:p w14:paraId="11002F21"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FE"/>
            </w:r>
            <w:r>
              <w:rPr>
                <w:rFonts w:ascii="仿宋" w:eastAsia="仿宋" w:hAnsi="仿宋" w:cs="仿宋" w:hint="eastAsia"/>
                <w:color w:val="000000"/>
                <w:sz w:val="24"/>
              </w:rPr>
              <w:t xml:space="preserve">分组合作学习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专题学习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实作学习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发表学习  </w:t>
            </w:r>
          </w:p>
          <w:p w14:paraId="4F1CB59E" w14:textId="77777777" w:rsidR="00BD3243" w:rsidRDefault="00BD324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实习  </w:t>
            </w:r>
            <w:r>
              <w:rPr>
                <w:rFonts w:ascii="仿宋" w:eastAsia="仿宋" w:hAnsi="仿宋" w:cs="仿宋" w:hint="eastAsia"/>
                <w:color w:val="000000"/>
                <w:sz w:val="24"/>
              </w:rPr>
              <w:sym w:font="Wingdings" w:char="00A8"/>
            </w:r>
            <w:r>
              <w:rPr>
                <w:rFonts w:ascii="仿宋" w:eastAsia="仿宋" w:hAnsi="仿宋" w:cs="仿宋" w:hint="eastAsia"/>
                <w:color w:val="000000"/>
                <w:sz w:val="24"/>
              </w:rPr>
              <w:t xml:space="preserve">参观访问  </w:t>
            </w:r>
            <w:r>
              <w:rPr>
                <w:rFonts w:ascii="仿宋" w:eastAsia="仿宋" w:hAnsi="仿宋" w:cs="仿宋" w:hint="eastAsia"/>
                <w:color w:val="000000"/>
                <w:sz w:val="24"/>
              </w:rPr>
              <w:sym w:font="Wingdings" w:char="00A8"/>
            </w:r>
            <w:r>
              <w:rPr>
                <w:rFonts w:ascii="仿宋" w:eastAsia="仿宋" w:hAnsi="仿宋" w:cs="仿宋" w:hint="eastAsia"/>
                <w:color w:val="000000"/>
                <w:sz w:val="24"/>
              </w:rPr>
              <w:t>其它：(如口头训练等)</w:t>
            </w:r>
          </w:p>
        </w:tc>
      </w:tr>
      <w:tr w:rsidR="00BD3243" w14:paraId="5AA06326" w14:textId="77777777">
        <w:trPr>
          <w:trHeight w:val="580"/>
        </w:trPr>
        <w:tc>
          <w:tcPr>
            <w:tcW w:w="1376" w:type="dxa"/>
            <w:vAlign w:val="center"/>
          </w:tcPr>
          <w:p w14:paraId="3CE68576"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729AE63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3B7ED0D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2" w:type="dxa"/>
            <w:gridSpan w:val="14"/>
            <w:tcBorders>
              <w:bottom w:val="single" w:sz="4" w:space="0" w:color="auto"/>
            </w:tcBorders>
            <w:vAlign w:val="center"/>
          </w:tcPr>
          <w:p w14:paraId="0B1E30CE" w14:textId="77777777" w:rsidR="00BD3243" w:rsidRDefault="00BD3243">
            <w:pPr>
              <w:tabs>
                <w:tab w:val="left" w:pos="720"/>
              </w:tabs>
              <w:adjustRightInd w:val="0"/>
              <w:snapToGrid w:val="0"/>
              <w:spacing w:line="240" w:lineRule="atLeast"/>
              <w:rPr>
                <w:rFonts w:ascii="仿宋" w:eastAsia="仿宋" w:hAnsi="仿宋" w:cs="仿宋" w:hint="eastAsia"/>
                <w:color w:val="000000"/>
                <w:kern w:val="0"/>
                <w:sz w:val="24"/>
                <w:szCs w:val="24"/>
              </w:rPr>
            </w:pPr>
          </w:p>
          <w:p w14:paraId="204315DF" w14:textId="77777777" w:rsidR="00BD3243" w:rsidRDefault="00BD3243">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多媒体教室</w:t>
            </w:r>
          </w:p>
          <w:p w14:paraId="48AAC6FB" w14:textId="77777777" w:rsidR="00BD3243" w:rsidRDefault="00BD3243">
            <w:pPr>
              <w:tabs>
                <w:tab w:val="left" w:pos="720"/>
              </w:tabs>
              <w:adjustRightInd w:val="0"/>
              <w:snapToGrid w:val="0"/>
              <w:rPr>
                <w:rFonts w:ascii="仿宋" w:eastAsia="仿宋" w:hAnsi="仿宋" w:cs="仿宋" w:hint="eastAsia"/>
                <w:color w:val="000000"/>
                <w:kern w:val="0"/>
                <w:sz w:val="24"/>
                <w:szCs w:val="24"/>
              </w:rPr>
            </w:pPr>
          </w:p>
        </w:tc>
      </w:tr>
      <w:tr w:rsidR="00BD3243" w14:paraId="6CBD6DD1" w14:textId="77777777">
        <w:trPr>
          <w:trHeight w:val="711"/>
        </w:trPr>
        <w:tc>
          <w:tcPr>
            <w:tcW w:w="1376" w:type="dxa"/>
            <w:vMerge w:val="restart"/>
            <w:vAlign w:val="center"/>
          </w:tcPr>
          <w:p w14:paraId="56088C15"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20F2F552"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1032" w:type="dxa"/>
            <w:vMerge w:val="restart"/>
            <w:vAlign w:val="center"/>
          </w:tcPr>
          <w:p w14:paraId="23BA0FA6"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w:t>
            </w:r>
            <w:proofErr w:type="gramStart"/>
            <w:r>
              <w:rPr>
                <w:rFonts w:ascii="仿宋" w:eastAsia="仿宋" w:hAnsi="仿宋" w:cs="仿宋" w:hint="eastAsia"/>
                <w:color w:val="000000"/>
                <w:sz w:val="24"/>
                <w:szCs w:val="24"/>
              </w:rPr>
              <w:t>评分占</w:t>
            </w:r>
            <w:proofErr w:type="gramEnd"/>
            <w:r>
              <w:rPr>
                <w:rFonts w:ascii="仿宋" w:eastAsia="仿宋" w:hAnsi="仿宋" w:cs="仿宋" w:hint="eastAsia"/>
                <w:color w:val="000000"/>
                <w:sz w:val="24"/>
                <w:szCs w:val="24"/>
              </w:rPr>
              <w:t>比</w:t>
            </w:r>
          </w:p>
        </w:tc>
        <w:tc>
          <w:tcPr>
            <w:tcW w:w="3126" w:type="dxa"/>
            <w:gridSpan w:val="7"/>
            <w:vMerge w:val="restart"/>
            <w:tcBorders>
              <w:right w:val="single" w:sz="4" w:space="0" w:color="000000"/>
            </w:tcBorders>
            <w:vAlign w:val="center"/>
          </w:tcPr>
          <w:p w14:paraId="33F72A5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2835" w:type="dxa"/>
            <w:gridSpan w:val="5"/>
            <w:tcBorders>
              <w:left w:val="single" w:sz="4" w:space="0" w:color="000000"/>
              <w:right w:val="single" w:sz="4" w:space="0" w:color="000000"/>
            </w:tcBorders>
            <w:vAlign w:val="center"/>
          </w:tcPr>
          <w:p w14:paraId="2C215AE6" w14:textId="77777777" w:rsidR="00BD3243" w:rsidRDefault="00BD3243">
            <w:pPr>
              <w:tabs>
                <w:tab w:val="left" w:pos="720"/>
              </w:tabs>
              <w:adjustRightInd w:val="0"/>
              <w:snapToGrid w:val="0"/>
              <w:jc w:val="center"/>
              <w:rPr>
                <w:rFonts w:ascii="仿宋" w:eastAsia="仿宋" w:hAnsi="仿宋" w:cs="仿宋" w:hint="eastAsia"/>
                <w:color w:val="4472C4"/>
                <w:sz w:val="24"/>
                <w:szCs w:val="24"/>
              </w:rPr>
            </w:pPr>
            <w:r>
              <w:rPr>
                <w:rFonts w:ascii="仿宋" w:eastAsia="仿宋" w:hAnsi="仿宋" w:cs="仿宋" w:hint="eastAsia"/>
                <w:color w:val="000000"/>
                <w:kern w:val="0"/>
                <w:sz w:val="24"/>
                <w:szCs w:val="24"/>
              </w:rPr>
              <w:t>考核方式</w:t>
            </w:r>
          </w:p>
        </w:tc>
        <w:tc>
          <w:tcPr>
            <w:tcW w:w="779" w:type="dxa"/>
            <w:vMerge w:val="restart"/>
            <w:tcBorders>
              <w:left w:val="single" w:sz="4" w:space="0" w:color="000000"/>
            </w:tcBorders>
            <w:vAlign w:val="center"/>
          </w:tcPr>
          <w:p w14:paraId="16A901F9"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BD3243" w14:paraId="13994845" w14:textId="77777777">
        <w:trPr>
          <w:trHeight w:val="184"/>
        </w:trPr>
        <w:tc>
          <w:tcPr>
            <w:tcW w:w="1376" w:type="dxa"/>
            <w:vMerge/>
            <w:vAlign w:val="center"/>
          </w:tcPr>
          <w:p w14:paraId="3A2AEC4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p>
        </w:tc>
        <w:tc>
          <w:tcPr>
            <w:tcW w:w="1032" w:type="dxa"/>
            <w:vMerge/>
            <w:tcBorders>
              <w:tl2br w:val="single" w:sz="4" w:space="0" w:color="auto"/>
            </w:tcBorders>
            <w:vAlign w:val="center"/>
          </w:tcPr>
          <w:p w14:paraId="1BB640DF" w14:textId="77777777" w:rsidR="00BD3243" w:rsidRDefault="00BD3243">
            <w:pPr>
              <w:adjustRightInd w:val="0"/>
              <w:snapToGrid w:val="0"/>
              <w:jc w:val="right"/>
              <w:rPr>
                <w:rFonts w:ascii="仿宋" w:eastAsia="仿宋" w:hAnsi="仿宋" w:cs="仿宋" w:hint="eastAsia"/>
                <w:color w:val="000000"/>
                <w:sz w:val="24"/>
                <w:szCs w:val="24"/>
              </w:rPr>
            </w:pPr>
          </w:p>
        </w:tc>
        <w:tc>
          <w:tcPr>
            <w:tcW w:w="3126" w:type="dxa"/>
            <w:gridSpan w:val="7"/>
            <w:vMerge/>
            <w:tcBorders>
              <w:right w:val="single" w:sz="4" w:space="0" w:color="000000"/>
            </w:tcBorders>
            <w:vAlign w:val="center"/>
          </w:tcPr>
          <w:p w14:paraId="39E37AE3"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
        </w:tc>
        <w:tc>
          <w:tcPr>
            <w:tcW w:w="830" w:type="dxa"/>
            <w:tcBorders>
              <w:left w:val="single" w:sz="4" w:space="0" w:color="000000"/>
            </w:tcBorders>
            <w:vAlign w:val="center"/>
          </w:tcPr>
          <w:p w14:paraId="66EE2211"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作业占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990" w:type="dxa"/>
            <w:gridSpan w:val="2"/>
            <w:tcBorders>
              <w:bottom w:val="single" w:sz="4" w:space="0" w:color="auto"/>
            </w:tcBorders>
            <w:vAlign w:val="center"/>
          </w:tcPr>
          <w:p w14:paraId="589DCA94"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在线</w:t>
            </w:r>
            <w:proofErr w:type="gramStart"/>
            <w:r>
              <w:rPr>
                <w:rFonts w:ascii="仿宋" w:eastAsia="仿宋" w:hAnsi="仿宋" w:cs="仿宋" w:hint="eastAsia"/>
                <w:color w:val="000000"/>
                <w:kern w:val="0"/>
                <w:sz w:val="24"/>
                <w:szCs w:val="24"/>
              </w:rPr>
              <w:t>学习占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（20%）</w:t>
            </w:r>
          </w:p>
        </w:tc>
        <w:tc>
          <w:tcPr>
            <w:tcW w:w="1015" w:type="dxa"/>
            <w:gridSpan w:val="2"/>
            <w:tcBorders>
              <w:left w:val="single" w:sz="4" w:space="0" w:color="000000"/>
              <w:bottom w:val="single" w:sz="4" w:space="0" w:color="auto"/>
              <w:right w:val="single" w:sz="4" w:space="0" w:color="000000"/>
            </w:tcBorders>
            <w:vAlign w:val="center"/>
          </w:tcPr>
          <w:p w14:paraId="387178E4"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w:t>
            </w:r>
            <w:proofErr w:type="gramStart"/>
            <w:r>
              <w:rPr>
                <w:rFonts w:ascii="仿宋" w:eastAsia="仿宋" w:hAnsi="仿宋" w:cs="仿宋" w:hint="eastAsia"/>
                <w:color w:val="000000"/>
                <w:kern w:val="0"/>
                <w:sz w:val="24"/>
                <w:szCs w:val="24"/>
              </w:rPr>
              <w:t>考试占</w:t>
            </w:r>
            <w:proofErr w:type="gramEnd"/>
            <w:r>
              <w:rPr>
                <w:rFonts w:ascii="仿宋" w:eastAsia="仿宋" w:hAnsi="仿宋" w:cs="仿宋" w:hint="eastAsia"/>
                <w:color w:val="000000"/>
                <w:kern w:val="0"/>
                <w:sz w:val="24"/>
                <w:szCs w:val="24"/>
              </w:rPr>
              <w:t>比</w:t>
            </w:r>
            <w:r>
              <w:rPr>
                <w:rFonts w:ascii="仿宋" w:eastAsia="仿宋" w:hAnsi="仿宋" w:cs="仿宋" w:hint="eastAsia"/>
                <w:color w:val="000000"/>
                <w:kern w:val="0"/>
                <w:sz w:val="18"/>
                <w:szCs w:val="18"/>
              </w:rPr>
              <w:t>（60%）</w:t>
            </w:r>
          </w:p>
        </w:tc>
        <w:tc>
          <w:tcPr>
            <w:tcW w:w="779" w:type="dxa"/>
            <w:vMerge/>
            <w:tcBorders>
              <w:left w:val="single" w:sz="4" w:space="0" w:color="000000"/>
              <w:bottom w:val="single" w:sz="4" w:space="0" w:color="auto"/>
            </w:tcBorders>
            <w:vAlign w:val="center"/>
          </w:tcPr>
          <w:p w14:paraId="74379698" w14:textId="77777777" w:rsidR="00BD3243" w:rsidRDefault="00BD3243">
            <w:pPr>
              <w:tabs>
                <w:tab w:val="left" w:pos="720"/>
              </w:tabs>
              <w:adjustRightInd w:val="0"/>
              <w:snapToGrid w:val="0"/>
              <w:jc w:val="center"/>
              <w:rPr>
                <w:rFonts w:ascii="仿宋" w:eastAsia="仿宋" w:hAnsi="仿宋" w:cs="仿宋" w:hint="eastAsia"/>
                <w:color w:val="000000"/>
                <w:sz w:val="24"/>
                <w:szCs w:val="24"/>
              </w:rPr>
            </w:pPr>
          </w:p>
        </w:tc>
      </w:tr>
      <w:tr w:rsidR="00BD3243" w14:paraId="33685696" w14:textId="77777777">
        <w:tc>
          <w:tcPr>
            <w:tcW w:w="1376" w:type="dxa"/>
            <w:vMerge/>
            <w:vAlign w:val="center"/>
          </w:tcPr>
          <w:p w14:paraId="7A764D10"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27776263" w14:textId="77777777" w:rsidR="00BD3243" w:rsidRDefault="00BD3243">
            <w:pPr>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sz w:val="24"/>
                <w:szCs w:val="24"/>
              </w:rPr>
              <w:t>课程目标1（</w:t>
            </w:r>
            <w:r>
              <w:rPr>
                <w:rFonts w:ascii="仿宋" w:eastAsia="仿宋" w:hAnsi="仿宋" w:cs="仿宋"/>
                <w:color w:val="000000"/>
                <w:sz w:val="24"/>
                <w:szCs w:val="24"/>
              </w:rPr>
              <w:t>6</w:t>
            </w:r>
            <w:r>
              <w:rPr>
                <w:rFonts w:ascii="仿宋" w:eastAsia="仿宋" w:hAnsi="仿宋" w:cs="仿宋" w:hint="eastAsia"/>
                <w:color w:val="000000"/>
                <w:sz w:val="24"/>
                <w:szCs w:val="24"/>
              </w:rPr>
              <w:t>0%）</w:t>
            </w:r>
          </w:p>
        </w:tc>
        <w:tc>
          <w:tcPr>
            <w:tcW w:w="3126" w:type="dxa"/>
            <w:gridSpan w:val="7"/>
            <w:tcBorders>
              <w:bottom w:val="single" w:sz="4" w:space="0" w:color="auto"/>
              <w:right w:val="single" w:sz="4" w:space="0" w:color="000000"/>
            </w:tcBorders>
            <w:vAlign w:val="center"/>
          </w:tcPr>
          <w:p w14:paraId="2A06484F" w14:textId="77777777" w:rsidR="00BD3243" w:rsidRDefault="00BD3243">
            <w:pPr>
              <w:tabs>
                <w:tab w:val="left" w:pos="720"/>
              </w:tabs>
              <w:adjustRightInd w:val="0"/>
              <w:snapToGrid w:val="0"/>
              <w:rPr>
                <w:rFonts w:ascii="仿宋_GB2312" w:eastAsia="仿宋_GB2312"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bottom w:val="single" w:sz="4" w:space="0" w:color="auto"/>
            </w:tcBorders>
            <w:vAlign w:val="center"/>
          </w:tcPr>
          <w:p w14:paraId="4E10B818"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990" w:type="dxa"/>
            <w:gridSpan w:val="2"/>
            <w:tcBorders>
              <w:bottom w:val="single" w:sz="4" w:space="0" w:color="auto"/>
              <w:right w:val="single" w:sz="4" w:space="0" w:color="auto"/>
            </w:tcBorders>
            <w:vAlign w:val="center"/>
          </w:tcPr>
          <w:p w14:paraId="72734FCD"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15" w:type="dxa"/>
            <w:gridSpan w:val="2"/>
            <w:tcBorders>
              <w:left w:val="single" w:sz="4" w:space="0" w:color="000000"/>
              <w:bottom w:val="single" w:sz="4" w:space="0" w:color="auto"/>
              <w:right w:val="single" w:sz="4" w:space="0" w:color="auto"/>
            </w:tcBorders>
            <w:vAlign w:val="center"/>
          </w:tcPr>
          <w:p w14:paraId="4CC95891"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779" w:type="dxa"/>
            <w:tcBorders>
              <w:left w:val="single" w:sz="4" w:space="0" w:color="auto"/>
              <w:bottom w:val="single" w:sz="4" w:space="0" w:color="auto"/>
            </w:tcBorders>
            <w:vAlign w:val="center"/>
          </w:tcPr>
          <w:p w14:paraId="63579E7F"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1A08033B" w14:textId="77777777">
        <w:trPr>
          <w:trHeight w:val="745"/>
        </w:trPr>
        <w:tc>
          <w:tcPr>
            <w:tcW w:w="1376" w:type="dxa"/>
            <w:vMerge/>
            <w:vAlign w:val="center"/>
          </w:tcPr>
          <w:p w14:paraId="44CE9A46"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vAlign w:val="center"/>
          </w:tcPr>
          <w:p w14:paraId="45014AD8" w14:textId="77777777" w:rsidR="00BD3243" w:rsidRDefault="00BD324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w:t>
            </w: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0%）</w:t>
            </w:r>
          </w:p>
        </w:tc>
        <w:tc>
          <w:tcPr>
            <w:tcW w:w="3126" w:type="dxa"/>
            <w:gridSpan w:val="7"/>
            <w:tcBorders>
              <w:right w:val="single" w:sz="4" w:space="0" w:color="000000"/>
            </w:tcBorders>
            <w:vAlign w:val="center"/>
          </w:tcPr>
          <w:p w14:paraId="5DA10B05"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教育法、义务教育法、教师法、未成年人保护法、预防未成年人犯罪法、师德规范。</w:t>
            </w:r>
          </w:p>
        </w:tc>
        <w:tc>
          <w:tcPr>
            <w:tcW w:w="830" w:type="dxa"/>
            <w:tcBorders>
              <w:left w:val="single" w:sz="4" w:space="0" w:color="000000"/>
            </w:tcBorders>
            <w:vAlign w:val="center"/>
          </w:tcPr>
          <w:p w14:paraId="0630B4C2"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990" w:type="dxa"/>
            <w:gridSpan w:val="2"/>
            <w:tcBorders>
              <w:bottom w:val="single" w:sz="4" w:space="0" w:color="000000"/>
            </w:tcBorders>
            <w:vAlign w:val="center"/>
          </w:tcPr>
          <w:p w14:paraId="15932635"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c>
          <w:tcPr>
            <w:tcW w:w="1015" w:type="dxa"/>
            <w:gridSpan w:val="2"/>
            <w:tcBorders>
              <w:left w:val="single" w:sz="4" w:space="0" w:color="000000"/>
              <w:bottom w:val="single" w:sz="4" w:space="0" w:color="000000"/>
              <w:right w:val="single" w:sz="4" w:space="0" w:color="000000"/>
            </w:tcBorders>
            <w:vAlign w:val="center"/>
          </w:tcPr>
          <w:p w14:paraId="492D8DC7"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779" w:type="dxa"/>
            <w:tcBorders>
              <w:left w:val="single" w:sz="4" w:space="0" w:color="000000"/>
              <w:bottom w:val="single" w:sz="4" w:space="0" w:color="000000"/>
            </w:tcBorders>
            <w:vAlign w:val="center"/>
          </w:tcPr>
          <w:p w14:paraId="73A4F2EA"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1C05217E" w14:textId="77777777">
        <w:trPr>
          <w:trHeight w:val="745"/>
        </w:trPr>
        <w:tc>
          <w:tcPr>
            <w:tcW w:w="1376" w:type="dxa"/>
            <w:vMerge/>
            <w:vAlign w:val="center"/>
          </w:tcPr>
          <w:p w14:paraId="4070AA9A" w14:textId="77777777" w:rsidR="00BD3243" w:rsidRDefault="00BD3243">
            <w:pPr>
              <w:adjustRightInd w:val="0"/>
              <w:snapToGrid w:val="0"/>
              <w:spacing w:line="240" w:lineRule="atLeast"/>
              <w:jc w:val="center"/>
              <w:rPr>
                <w:rFonts w:ascii="仿宋" w:eastAsia="仿宋" w:hAnsi="仿宋" w:cs="仿宋" w:hint="eastAsia"/>
                <w:color w:val="000000"/>
                <w:sz w:val="24"/>
                <w:szCs w:val="24"/>
                <w:lang w:eastAsia="zh-TW"/>
              </w:rPr>
            </w:pPr>
          </w:p>
        </w:tc>
        <w:tc>
          <w:tcPr>
            <w:tcW w:w="1032" w:type="dxa"/>
            <w:tcBorders>
              <w:bottom w:val="single" w:sz="4" w:space="0" w:color="auto"/>
            </w:tcBorders>
            <w:vAlign w:val="center"/>
          </w:tcPr>
          <w:p w14:paraId="3D4DAA51" w14:textId="77777777" w:rsidR="00BD3243" w:rsidRDefault="00BD3243">
            <w:pPr>
              <w:adjustRightInd w:val="0"/>
              <w:snapToGrid w:val="0"/>
              <w:jc w:val="center"/>
              <w:rPr>
                <w:rFonts w:ascii="仿宋" w:eastAsia="仿宋" w:hAnsi="仿宋" w:cs="仿宋" w:hint="eastAsia"/>
                <w:color w:val="000000"/>
                <w:kern w:val="0"/>
                <w:sz w:val="24"/>
                <w:szCs w:val="24"/>
              </w:rPr>
            </w:pPr>
          </w:p>
        </w:tc>
        <w:tc>
          <w:tcPr>
            <w:tcW w:w="3126" w:type="dxa"/>
            <w:gridSpan w:val="7"/>
            <w:tcBorders>
              <w:bottom w:val="single" w:sz="4" w:space="0" w:color="auto"/>
              <w:right w:val="single" w:sz="4" w:space="0" w:color="000000"/>
            </w:tcBorders>
            <w:vAlign w:val="center"/>
          </w:tcPr>
          <w:p w14:paraId="678BAD21"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830" w:type="dxa"/>
            <w:tcBorders>
              <w:left w:val="single" w:sz="4" w:space="0" w:color="000000"/>
              <w:bottom w:val="single" w:sz="4" w:space="0" w:color="auto"/>
            </w:tcBorders>
            <w:vAlign w:val="center"/>
          </w:tcPr>
          <w:p w14:paraId="747DC4AB"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990" w:type="dxa"/>
            <w:gridSpan w:val="2"/>
            <w:tcBorders>
              <w:top w:val="single" w:sz="4" w:space="0" w:color="000000"/>
              <w:bottom w:val="single" w:sz="4" w:space="0" w:color="auto"/>
            </w:tcBorders>
            <w:vAlign w:val="center"/>
          </w:tcPr>
          <w:p w14:paraId="17EED3BA"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15" w:type="dxa"/>
            <w:gridSpan w:val="2"/>
            <w:tcBorders>
              <w:top w:val="single" w:sz="4" w:space="0" w:color="000000"/>
              <w:left w:val="single" w:sz="4" w:space="0" w:color="000000"/>
              <w:bottom w:val="single" w:sz="4" w:space="0" w:color="auto"/>
              <w:right w:val="single" w:sz="4" w:space="0" w:color="000000"/>
            </w:tcBorders>
            <w:vAlign w:val="center"/>
          </w:tcPr>
          <w:p w14:paraId="403D46EF" w14:textId="77777777" w:rsidR="00BD3243" w:rsidRDefault="00BD324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779" w:type="dxa"/>
            <w:tcBorders>
              <w:top w:val="single" w:sz="4" w:space="0" w:color="000000"/>
              <w:left w:val="single" w:sz="4" w:space="0" w:color="000000"/>
              <w:bottom w:val="single" w:sz="4" w:space="0" w:color="auto"/>
            </w:tcBorders>
            <w:vAlign w:val="center"/>
          </w:tcPr>
          <w:p w14:paraId="09D719CA" w14:textId="77777777" w:rsidR="00BD3243" w:rsidRDefault="00BD324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w:t>
            </w:r>
            <w:r>
              <w:rPr>
                <w:rFonts w:ascii="仿宋" w:eastAsia="仿宋" w:hAnsi="仿宋" w:cs="仿宋"/>
                <w:color w:val="000000"/>
                <w:kern w:val="0"/>
                <w:sz w:val="24"/>
                <w:szCs w:val="24"/>
              </w:rPr>
              <w:t>6</w:t>
            </w:r>
            <w:r>
              <w:rPr>
                <w:rFonts w:ascii="仿宋" w:eastAsia="仿宋" w:hAnsi="仿宋" w:cs="仿宋" w:hint="eastAsia"/>
                <w:color w:val="000000"/>
                <w:kern w:val="0"/>
                <w:sz w:val="24"/>
                <w:szCs w:val="24"/>
              </w:rPr>
              <w:t>0</w:t>
            </w:r>
          </w:p>
        </w:tc>
      </w:tr>
      <w:tr w:rsidR="00BD3243" w14:paraId="6467D33D" w14:textId="77777777">
        <w:tc>
          <w:tcPr>
            <w:tcW w:w="1376" w:type="dxa"/>
            <w:vAlign w:val="center"/>
          </w:tcPr>
          <w:p w14:paraId="0BE2A0B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103C39F7"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2" w:type="dxa"/>
            <w:gridSpan w:val="14"/>
            <w:tcBorders>
              <w:bottom w:val="single" w:sz="4" w:space="0" w:color="auto"/>
            </w:tcBorders>
            <w:vAlign w:val="center"/>
          </w:tcPr>
          <w:p w14:paraId="71887605"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w:t>
            </w:r>
            <w:proofErr w:type="gramStart"/>
            <w:r>
              <w:rPr>
                <w:rFonts w:ascii="仿宋" w:eastAsia="仿宋" w:hAnsi="仿宋" w:cs="仿宋" w:hint="eastAsia"/>
                <w:color w:val="000000"/>
                <w:kern w:val="0"/>
                <w:sz w:val="24"/>
                <w:szCs w:val="24"/>
              </w:rPr>
              <w:t>独立规划</w:t>
            </w:r>
            <w:proofErr w:type="gramEnd"/>
            <w:r>
              <w:rPr>
                <w:rFonts w:ascii="仿宋" w:eastAsia="仿宋" w:hAnsi="仿宋" w:cs="仿宋" w:hint="eastAsia"/>
                <w:color w:val="000000"/>
                <w:kern w:val="0"/>
                <w:sz w:val="24"/>
                <w:szCs w:val="24"/>
              </w:rPr>
              <w:t>自己的课程学习计划，充分发挥自身的学习能动性。</w:t>
            </w:r>
          </w:p>
          <w:p w14:paraId="1B248DFD"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w:t>
            </w:r>
            <w:proofErr w:type="gramStart"/>
            <w:r>
              <w:rPr>
                <w:rFonts w:ascii="仿宋" w:eastAsia="仿宋" w:hAnsi="仿宋" w:cs="仿宋" w:hint="eastAsia"/>
                <w:color w:val="000000"/>
                <w:kern w:val="0"/>
                <w:sz w:val="24"/>
                <w:szCs w:val="24"/>
              </w:rPr>
              <w:t>课结合</w:t>
            </w:r>
            <w:proofErr w:type="gramEnd"/>
            <w:r>
              <w:rPr>
                <w:rFonts w:ascii="仿宋" w:eastAsia="仿宋" w:hAnsi="仿宋" w:cs="仿宋" w:hint="eastAsia"/>
                <w:color w:val="000000"/>
                <w:kern w:val="0"/>
                <w:sz w:val="24"/>
                <w:szCs w:val="24"/>
              </w:rPr>
              <w:t>专题报告的教学方式，开展相关的师德与法规专题讲座，提高学生的学习兴趣，了解国内外最新知识，开阔学生的视野。</w:t>
            </w:r>
          </w:p>
        </w:tc>
      </w:tr>
      <w:tr w:rsidR="00BD3243" w14:paraId="0FDBB4E6" w14:textId="77777777">
        <w:trPr>
          <w:trHeight w:val="454"/>
        </w:trPr>
        <w:tc>
          <w:tcPr>
            <w:tcW w:w="1376" w:type="dxa"/>
            <w:vAlign w:val="center"/>
          </w:tcPr>
          <w:p w14:paraId="7E1FAB11"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1FF29833"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2" w:type="dxa"/>
            <w:gridSpan w:val="14"/>
            <w:vAlign w:val="center"/>
          </w:tcPr>
          <w:p w14:paraId="38C59B18" w14:textId="77777777" w:rsidR="00BD3243" w:rsidRDefault="00BD324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《师德与法规》课程目标评分量表见附表。</w:t>
            </w:r>
          </w:p>
        </w:tc>
      </w:tr>
      <w:tr w:rsidR="00BD3243" w14:paraId="642BC920" w14:textId="77777777">
        <w:trPr>
          <w:trHeight w:val="454"/>
        </w:trPr>
        <w:tc>
          <w:tcPr>
            <w:tcW w:w="1376" w:type="dxa"/>
            <w:vAlign w:val="center"/>
          </w:tcPr>
          <w:p w14:paraId="7AB79279"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2" w:type="dxa"/>
            <w:gridSpan w:val="14"/>
            <w:vAlign w:val="center"/>
          </w:tcPr>
          <w:p w14:paraId="6F7B31A0" w14:textId="77777777" w:rsidR="00BD3243" w:rsidRDefault="00BD324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BD3243" w14:paraId="6158BA26" w14:textId="77777777">
        <w:trPr>
          <w:trHeight w:val="771"/>
        </w:trPr>
        <w:tc>
          <w:tcPr>
            <w:tcW w:w="1376" w:type="dxa"/>
            <w:vAlign w:val="center"/>
          </w:tcPr>
          <w:p w14:paraId="7ECFB028"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00A5DF14" w14:textId="77777777" w:rsidR="00BD3243" w:rsidRDefault="00BD324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5"/>
            <w:vAlign w:val="center"/>
          </w:tcPr>
          <w:p w14:paraId="766BAF25"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kern w:val="0"/>
                <w:sz w:val="24"/>
                <w:szCs w:val="24"/>
              </w:rPr>
              <w:t xml:space="preserve">：   </w:t>
            </w:r>
          </w:p>
          <w:p w14:paraId="1C2B1714" w14:textId="77777777" w:rsidR="00BD3243" w:rsidRDefault="00BD3243">
            <w:pPr>
              <w:widowControl/>
              <w:adjustRightInd w:val="0"/>
              <w:snapToGrid w:val="0"/>
              <w:jc w:val="left"/>
              <w:rPr>
                <w:rFonts w:ascii="仿宋" w:eastAsia="仿宋" w:hAnsi="仿宋" w:cs="仿宋" w:hint="eastAsia"/>
                <w:kern w:val="0"/>
                <w:sz w:val="24"/>
                <w:szCs w:val="24"/>
              </w:rPr>
            </w:pPr>
          </w:p>
          <w:p w14:paraId="3C212A37"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pict w14:anchorId="2DD7E20E">
                <v:shape id="_x0000_i1041" type="#_x0000_t75" alt="f6893f0a0a373a077ba614b89c27881" style="width:88pt;height:48.5pt;mso-wrap-style:square;mso-position-horizontal-relative:page;mso-position-vertical-relative:page">
                  <v:imagedata r:id="rId7" o:title="f6893f0a0a373a077ba614b89c27881"/>
                </v:shape>
              </w:pict>
            </w:r>
          </w:p>
          <w:p w14:paraId="5F5D528D" w14:textId="77777777" w:rsidR="00BD3243" w:rsidRDefault="00BD3243">
            <w:pPr>
              <w:widowControl/>
              <w:adjustRightInd w:val="0"/>
              <w:snapToGrid w:val="0"/>
              <w:jc w:val="left"/>
              <w:rPr>
                <w:rFonts w:ascii="仿宋" w:eastAsia="仿宋" w:hAnsi="仿宋" w:cs="仿宋" w:hint="eastAsia"/>
                <w:kern w:val="0"/>
                <w:sz w:val="24"/>
                <w:szCs w:val="24"/>
              </w:rPr>
            </w:pPr>
          </w:p>
          <w:p w14:paraId="1A34CB82" w14:textId="77777777" w:rsidR="00BD3243" w:rsidRDefault="00BD3243">
            <w:pPr>
              <w:widowControl/>
              <w:adjustRightInd w:val="0"/>
              <w:snapToGrid w:val="0"/>
              <w:jc w:val="left"/>
              <w:rPr>
                <w:rFonts w:ascii="仿宋" w:eastAsia="仿宋" w:hAnsi="仿宋" w:cs="仿宋" w:hint="eastAsia"/>
                <w:kern w:val="0"/>
                <w:sz w:val="24"/>
                <w:szCs w:val="24"/>
              </w:rPr>
            </w:pPr>
          </w:p>
          <w:p w14:paraId="766FFD5C"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2024年 2 月14日 </w:t>
            </w:r>
          </w:p>
          <w:p w14:paraId="4157A909" w14:textId="77777777" w:rsidR="00BD3243" w:rsidRDefault="00BD3243">
            <w:pPr>
              <w:widowControl/>
              <w:adjustRightInd w:val="0"/>
              <w:snapToGrid w:val="0"/>
              <w:jc w:val="right"/>
              <w:rPr>
                <w:rFonts w:ascii="仿宋" w:eastAsia="仿宋" w:hAnsi="仿宋" w:cs="仿宋" w:hint="eastAsia"/>
                <w:kern w:val="0"/>
                <w:sz w:val="24"/>
                <w:szCs w:val="24"/>
              </w:rPr>
            </w:pPr>
          </w:p>
        </w:tc>
        <w:tc>
          <w:tcPr>
            <w:tcW w:w="3903" w:type="dxa"/>
            <w:gridSpan w:val="9"/>
            <w:vAlign w:val="center"/>
          </w:tcPr>
          <w:p w14:paraId="5AFC866D"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24BDDA5E" w14:textId="77777777" w:rsidR="00BD3243" w:rsidRDefault="00BD3243">
            <w:pPr>
              <w:widowControl/>
              <w:adjustRightInd w:val="0"/>
              <w:snapToGrid w:val="0"/>
              <w:jc w:val="left"/>
              <w:rPr>
                <w:rFonts w:ascii="仿宋" w:eastAsia="仿宋" w:hAnsi="仿宋" w:cs="仿宋" w:hint="eastAsia"/>
                <w:kern w:val="0"/>
                <w:sz w:val="24"/>
                <w:szCs w:val="24"/>
              </w:rPr>
            </w:pPr>
          </w:p>
          <w:p w14:paraId="226F08AA" w14:textId="77777777" w:rsidR="00BD3243" w:rsidRDefault="00BD3243">
            <w:pPr>
              <w:widowControl/>
              <w:adjustRightInd w:val="0"/>
              <w:snapToGrid w:val="0"/>
              <w:jc w:val="left"/>
              <w:rPr>
                <w:rFonts w:ascii="仿宋" w:eastAsia="仿宋" w:hAnsi="仿宋" w:cs="仿宋" w:hint="eastAsia"/>
                <w:kern w:val="0"/>
                <w:sz w:val="24"/>
                <w:szCs w:val="24"/>
              </w:rPr>
            </w:pPr>
          </w:p>
          <w:p w14:paraId="18AC244C" w14:textId="77777777" w:rsidR="00BD3243" w:rsidRDefault="00BD3243">
            <w:pPr>
              <w:widowControl/>
              <w:adjustRightInd w:val="0"/>
              <w:snapToGrid w:val="0"/>
              <w:jc w:val="left"/>
              <w:rPr>
                <w:rFonts w:ascii="仿宋" w:eastAsia="仿宋" w:hAnsi="仿宋" w:cs="仿宋" w:hint="eastAsia"/>
                <w:kern w:val="0"/>
                <w:sz w:val="24"/>
                <w:szCs w:val="24"/>
              </w:rPr>
            </w:pPr>
          </w:p>
          <w:p w14:paraId="1EF9367A" w14:textId="77777777" w:rsidR="00BD3243" w:rsidRDefault="00BD3243">
            <w:pPr>
              <w:widowControl/>
              <w:adjustRightInd w:val="0"/>
              <w:snapToGrid w:val="0"/>
              <w:jc w:val="left"/>
              <w:rPr>
                <w:rFonts w:ascii="仿宋" w:eastAsia="仿宋" w:hAnsi="仿宋" w:cs="仿宋" w:hint="eastAsia"/>
                <w:kern w:val="0"/>
                <w:sz w:val="24"/>
                <w:szCs w:val="24"/>
              </w:rPr>
            </w:pPr>
          </w:p>
          <w:p w14:paraId="59ABA901" w14:textId="77777777" w:rsidR="00BD3243" w:rsidRDefault="00BD3243">
            <w:pPr>
              <w:widowControl/>
              <w:adjustRightInd w:val="0"/>
              <w:snapToGrid w:val="0"/>
              <w:jc w:val="left"/>
              <w:rPr>
                <w:rFonts w:ascii="仿宋" w:eastAsia="仿宋" w:hAnsi="仿宋" w:cs="仿宋" w:hint="eastAsia"/>
                <w:kern w:val="0"/>
                <w:sz w:val="24"/>
                <w:szCs w:val="24"/>
              </w:rPr>
            </w:pPr>
            <w:r>
              <w:rPr>
                <w:rFonts w:ascii="仿宋" w:eastAsia="仿宋" w:hAnsi="仿宋" w:cs="仿宋" w:hint="eastAsia"/>
                <w:kern w:val="0"/>
                <w:sz w:val="24"/>
                <w:szCs w:val="24"/>
              </w:rPr>
              <w:t>系主任签名：</w:t>
            </w:r>
          </w:p>
          <w:p w14:paraId="297F7E88" w14:textId="77777777" w:rsidR="00BD3243" w:rsidRDefault="00BD3243">
            <w:pPr>
              <w:widowControl/>
              <w:adjustRightInd w:val="0"/>
              <w:snapToGrid w:val="0"/>
              <w:jc w:val="right"/>
              <w:rPr>
                <w:rFonts w:ascii="仿宋" w:eastAsia="仿宋" w:hAnsi="仿宋" w:cs="仿宋" w:hint="eastAsia"/>
                <w:kern w:val="0"/>
                <w:sz w:val="24"/>
                <w:szCs w:val="24"/>
              </w:rPr>
            </w:pPr>
          </w:p>
          <w:p w14:paraId="1B25E1DA" w14:textId="77777777" w:rsidR="00BD3243" w:rsidRDefault="00BD3243">
            <w:pPr>
              <w:widowControl/>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2024年2月14日</w:t>
            </w:r>
          </w:p>
          <w:p w14:paraId="175635C0" w14:textId="77777777" w:rsidR="00BD3243" w:rsidRDefault="00BD3243">
            <w:pPr>
              <w:widowControl/>
              <w:adjustRightInd w:val="0"/>
              <w:snapToGrid w:val="0"/>
              <w:jc w:val="right"/>
              <w:rPr>
                <w:rFonts w:ascii="仿宋" w:eastAsia="仿宋" w:hAnsi="仿宋" w:cs="仿宋" w:hint="eastAsia"/>
                <w:kern w:val="0"/>
                <w:sz w:val="24"/>
                <w:szCs w:val="24"/>
              </w:rPr>
            </w:pPr>
          </w:p>
        </w:tc>
      </w:tr>
    </w:tbl>
    <w:p w14:paraId="23EA34E0" w14:textId="77777777" w:rsidR="00BD3243" w:rsidRDefault="00BD3243">
      <w:pPr>
        <w:widowControl/>
        <w:spacing w:line="360" w:lineRule="auto"/>
        <w:ind w:right="480" w:firstLineChars="200" w:firstLine="420"/>
        <w:rPr>
          <w:rFonts w:cs="黑体"/>
        </w:rPr>
        <w:sectPr w:rsidR="00BD3243" w:rsidSect="00BD3243">
          <w:pgSz w:w="11906" w:h="16838"/>
          <w:pgMar w:top="1134" w:right="1417" w:bottom="1134" w:left="1417" w:header="851" w:footer="992" w:gutter="0"/>
          <w:cols w:space="720"/>
          <w:docGrid w:type="lines" w:linePitch="312"/>
        </w:sectPr>
      </w:pPr>
    </w:p>
    <w:p w14:paraId="6AFB2C85" w14:textId="77777777" w:rsidR="00BD3243" w:rsidRDefault="00BD3243">
      <w:pPr>
        <w:adjustRightInd w:val="0"/>
        <w:snapToGrid w:val="0"/>
        <w:spacing w:line="360" w:lineRule="auto"/>
        <w:jc w:val="left"/>
        <w:rPr>
          <w:rFonts w:cs="黑体" w:hint="eastAsia"/>
        </w:rPr>
      </w:pPr>
      <w:r>
        <w:rPr>
          <w:rFonts w:ascii="仿宋" w:eastAsia="仿宋" w:hAnsi="仿宋" w:cs="仿宋" w:hint="eastAsia"/>
          <w:color w:val="000000"/>
          <w:sz w:val="32"/>
          <w:szCs w:val="32"/>
        </w:rPr>
        <w:lastRenderedPageBreak/>
        <w:t xml:space="preserve">附表  </w:t>
      </w:r>
      <w:r>
        <w:rPr>
          <w:rFonts w:cs="黑体" w:hint="eastAsia"/>
        </w:rPr>
        <w:t xml:space="preserve">  </w:t>
      </w:r>
    </w:p>
    <w:p w14:paraId="40E7DE88" w14:textId="77777777" w:rsidR="00BD3243" w:rsidRDefault="00BD3243">
      <w:pPr>
        <w:adjustRightInd w:val="0"/>
        <w:snapToGrid w:val="0"/>
        <w:spacing w:line="360" w:lineRule="auto"/>
        <w:jc w:val="center"/>
        <w:rPr>
          <w:rFonts w:cs="黑体" w:hint="eastAsia"/>
        </w:rPr>
      </w:pPr>
      <w:r>
        <w:rPr>
          <w:rFonts w:eastAsia="方正小标宋简体" w:hint="eastAsia"/>
          <w:sz w:val="44"/>
          <w:szCs w:val="44"/>
        </w:rPr>
        <w:t>《师德与法规》课程目标评分量表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0"/>
        <w:gridCol w:w="1985"/>
        <w:gridCol w:w="2426"/>
        <w:gridCol w:w="2234"/>
        <w:gridCol w:w="2234"/>
        <w:gridCol w:w="2234"/>
        <w:gridCol w:w="2235"/>
      </w:tblGrid>
      <w:tr w:rsidR="00BD3243" w14:paraId="560EE959" w14:textId="77777777">
        <w:trPr>
          <w:trHeight w:val="90"/>
          <w:jc w:val="center"/>
        </w:trPr>
        <w:tc>
          <w:tcPr>
            <w:tcW w:w="1330" w:type="dxa"/>
            <w:vMerge w:val="restart"/>
            <w:vAlign w:val="center"/>
          </w:tcPr>
          <w:p w14:paraId="1A50D6C2" w14:textId="77777777" w:rsidR="00BD3243" w:rsidRDefault="00BD3243">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2A4B91AA" w14:textId="77777777" w:rsidR="00BD3243" w:rsidRDefault="00BD3243">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985" w:type="dxa"/>
            <w:vAlign w:val="center"/>
          </w:tcPr>
          <w:p w14:paraId="302001A6"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56EBFD71"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3666C479"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1F8C296E"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5F1E21C6"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22028757" w14:textId="77777777" w:rsidR="00BD3243" w:rsidRDefault="00BD3243">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BD3243" w14:paraId="3B7674C3" w14:textId="77777777">
        <w:trPr>
          <w:trHeight w:val="4638"/>
          <w:jc w:val="center"/>
        </w:trPr>
        <w:tc>
          <w:tcPr>
            <w:tcW w:w="1330" w:type="dxa"/>
            <w:vMerge/>
            <w:vAlign w:val="center"/>
          </w:tcPr>
          <w:p w14:paraId="151AE5E2"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43F1CDD1" w14:textId="77777777" w:rsidR="00BD3243" w:rsidRDefault="00BD3243">
            <w:pPr>
              <w:widowControl/>
              <w:adjustRightInd w:val="0"/>
              <w:snapToGrid w:val="0"/>
              <w:jc w:val="left"/>
              <w:rPr>
                <w:rFonts w:ascii="仿宋" w:eastAsia="仿宋" w:hAnsi="仿宋" w:cs="仿宋"/>
                <w:bCs/>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bCs/>
                <w:color w:val="000000"/>
                <w:sz w:val="24"/>
                <w:szCs w:val="24"/>
              </w:rPr>
              <w:tab/>
            </w:r>
          </w:p>
          <w:p w14:paraId="2E71A60A" w14:textId="77777777" w:rsidR="00BD3243" w:rsidRDefault="00BD3243">
            <w:pPr>
              <w:widowControl/>
              <w:adjustRightInd w:val="0"/>
              <w:snapToGrid w:val="0"/>
              <w:ind w:firstLineChars="200" w:firstLine="480"/>
              <w:jc w:val="left"/>
              <w:rPr>
                <w:rFonts w:ascii="宋体" w:hAnsi="宋体" w:hint="eastAsia"/>
                <w:color w:val="000000"/>
                <w:sz w:val="24"/>
              </w:rPr>
            </w:pPr>
            <w:r>
              <w:rPr>
                <w:rFonts w:ascii="宋体" w:hAnsi="宋体" w:hint="eastAsia"/>
                <w:color w:val="000000"/>
                <w:sz w:val="24"/>
              </w:rPr>
              <w:t>理解并掌握师德和教育法律法规；能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58FBA2AD" w14:textId="77777777" w:rsidR="00BD3243" w:rsidRDefault="00BD3243">
            <w:pPr>
              <w:widowControl/>
              <w:adjustRightInd w:val="0"/>
              <w:snapToGrid w:val="0"/>
              <w:ind w:firstLineChars="200" w:firstLine="480"/>
              <w:rPr>
                <w:rFonts w:ascii="宋体" w:hAnsi="宋体"/>
                <w:color w:val="4472C4"/>
                <w:szCs w:val="24"/>
              </w:rPr>
            </w:pPr>
            <w:r>
              <w:rPr>
                <w:rFonts w:ascii="宋体" w:hAnsi="宋体" w:cs="仿宋" w:hint="eastAsia"/>
                <w:bCs/>
                <w:color w:val="000000"/>
                <w:sz w:val="24"/>
                <w:szCs w:val="24"/>
              </w:rPr>
              <w:t>在掌握师德规范、教育法律法规的基础上，认真贯彻执行党的教育方针政策，严格遵守教育法律法规，牢固树立依法执教的意识。</w:t>
            </w:r>
          </w:p>
        </w:tc>
        <w:tc>
          <w:tcPr>
            <w:tcW w:w="2426" w:type="dxa"/>
          </w:tcPr>
          <w:p w14:paraId="489CA6E8"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能够扎实地理解并掌握师德和教育法律法规；能很好地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CBBE6E0"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能够在扎实地掌握师德规范、教育法律法规的基础上，认真贯彻执行党的教育方针政策，严格遵守教育法律法规，牢固树立依法执教的意识。</w:t>
            </w:r>
          </w:p>
        </w:tc>
        <w:tc>
          <w:tcPr>
            <w:tcW w:w="2234" w:type="dxa"/>
          </w:tcPr>
          <w:p w14:paraId="0F94FBFD"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能够理解并掌握师德规范和教育法律法规；能较好地</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6193DFDE"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t>能够掌握师德规范、教育法律法规的基础上，认真贯彻执行党的教育方针政策，严格遵守教育法律法规，牢固树立依法执教的意识。</w:t>
            </w:r>
          </w:p>
        </w:tc>
        <w:tc>
          <w:tcPr>
            <w:tcW w:w="2234" w:type="dxa"/>
          </w:tcPr>
          <w:p w14:paraId="01002204"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7D25A92C"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能够在基本掌握师德规范、教育法律法规的基础上，认真贯彻执行党的教育方针政策，严格遵守教育法律法规，牢固树立依法执教的意识。</w:t>
            </w:r>
          </w:p>
        </w:tc>
        <w:tc>
          <w:tcPr>
            <w:tcW w:w="2234" w:type="dxa"/>
          </w:tcPr>
          <w:p w14:paraId="28D80642"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能够基本理解并掌握部分师德规范和教育法律法规；能基本</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0274C801"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能够在基本掌握部分掌握师德规范、教育法律法规的基础上，认真贯彻执行党的教育方针政策，遵守教育法律法规，牢固树立依法执教的意识。</w:t>
            </w:r>
          </w:p>
        </w:tc>
        <w:tc>
          <w:tcPr>
            <w:tcW w:w="2235" w:type="dxa"/>
          </w:tcPr>
          <w:p w14:paraId="5529806A" w14:textId="77777777" w:rsidR="00BD3243" w:rsidRDefault="00BD3243">
            <w:pPr>
              <w:widowControl/>
              <w:adjustRightInd w:val="0"/>
              <w:snapToGrid w:val="0"/>
              <w:ind w:firstLineChars="200" w:firstLine="480"/>
              <w:rPr>
                <w:rFonts w:ascii="宋体" w:hAnsi="宋体" w:hint="eastAsia"/>
                <w:color w:val="000000"/>
                <w:sz w:val="24"/>
              </w:rPr>
            </w:pPr>
            <w:r>
              <w:rPr>
                <w:rFonts w:ascii="宋体" w:hAnsi="宋体" w:hint="eastAsia"/>
                <w:color w:val="000000"/>
                <w:sz w:val="24"/>
              </w:rPr>
              <w:t>未能理解并掌握师德规范和教育法律法规；未能</w:t>
            </w:r>
            <w:proofErr w:type="gramStart"/>
            <w:r>
              <w:rPr>
                <w:rFonts w:ascii="宋体" w:hAnsi="宋体" w:hint="eastAsia"/>
                <w:color w:val="000000"/>
                <w:sz w:val="24"/>
              </w:rPr>
              <w:t>践行</w:t>
            </w:r>
            <w:proofErr w:type="gramEnd"/>
            <w:r>
              <w:rPr>
                <w:rFonts w:ascii="宋体" w:hAnsi="宋体" w:hint="eastAsia"/>
                <w:color w:val="000000"/>
                <w:sz w:val="24"/>
              </w:rPr>
              <w:t>社会主义核心价值观，贯彻党的教育方针。</w:t>
            </w:r>
          </w:p>
          <w:p w14:paraId="3430493D"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未能在掌握师德规范、教育法律法规的基础上，认真贯彻执行党的教育方针政策，严格遵守教育法律法规，牢固树立依法执教的意识。</w:t>
            </w:r>
          </w:p>
        </w:tc>
      </w:tr>
      <w:tr w:rsidR="00BD3243" w14:paraId="58A84917" w14:textId="77777777">
        <w:trPr>
          <w:trHeight w:val="132"/>
          <w:jc w:val="center"/>
        </w:trPr>
        <w:tc>
          <w:tcPr>
            <w:tcW w:w="1330" w:type="dxa"/>
            <w:vMerge/>
            <w:vAlign w:val="center"/>
          </w:tcPr>
          <w:p w14:paraId="4A6A413E" w14:textId="77777777" w:rsidR="00BD3243" w:rsidRDefault="00BD3243">
            <w:pPr>
              <w:adjustRightInd w:val="0"/>
              <w:snapToGrid w:val="0"/>
              <w:spacing w:line="240" w:lineRule="atLeast"/>
              <w:jc w:val="center"/>
              <w:rPr>
                <w:rFonts w:ascii="宋体" w:hAnsi="宋体" w:cs="宋体"/>
                <w:sz w:val="24"/>
                <w:szCs w:val="24"/>
              </w:rPr>
            </w:pPr>
          </w:p>
        </w:tc>
        <w:tc>
          <w:tcPr>
            <w:tcW w:w="1985" w:type="dxa"/>
          </w:tcPr>
          <w:p w14:paraId="6955D0A5" w14:textId="77777777" w:rsidR="00BD3243" w:rsidRDefault="00BD3243">
            <w:pPr>
              <w:widowControl/>
              <w:adjustRightInd w:val="0"/>
              <w:snapToGrid w:val="0"/>
              <w:rPr>
                <w:rFonts w:ascii="仿宋" w:eastAsia="仿宋" w:hAnsi="仿宋" w:cs="仿宋" w:hint="eastAsia"/>
                <w:bCs/>
                <w:color w:val="000000"/>
                <w:sz w:val="24"/>
                <w:szCs w:val="24"/>
              </w:rPr>
            </w:pPr>
            <w:r>
              <w:rPr>
                <w:rFonts w:ascii="仿宋" w:eastAsia="仿宋" w:hAnsi="仿宋" w:cs="仿宋" w:hint="eastAsia"/>
                <w:bCs/>
                <w:color w:val="000000"/>
                <w:sz w:val="24"/>
                <w:szCs w:val="24"/>
              </w:rPr>
              <w:t>课程目标2.</w:t>
            </w:r>
          </w:p>
          <w:p w14:paraId="1C324414" w14:textId="77777777" w:rsidR="00BD3243" w:rsidRDefault="00BD3243">
            <w:pPr>
              <w:widowControl/>
              <w:adjustRightInd w:val="0"/>
              <w:snapToGrid w:val="0"/>
              <w:ind w:firstLineChars="200" w:firstLine="480"/>
              <w:rPr>
                <w:color w:val="4472C4"/>
                <w:szCs w:val="24"/>
              </w:rPr>
            </w:pPr>
            <w:r>
              <w:rPr>
                <w:rFonts w:ascii="宋体" w:hAnsi="宋体" w:hint="eastAsia"/>
                <w:color w:val="000000"/>
                <w:sz w:val="24"/>
              </w:rPr>
              <w:t>在掌握师德规范、教育法律法规的基础上，认同教师在立德树人上的工作意义，尊重学</w:t>
            </w:r>
            <w:r>
              <w:rPr>
                <w:rFonts w:ascii="宋体" w:hAnsi="宋体" w:hint="eastAsia"/>
                <w:color w:val="000000"/>
                <w:sz w:val="24"/>
              </w:rPr>
              <w:lastRenderedPageBreak/>
              <w:t>生人格，关爱学生，严格依法执教。</w:t>
            </w:r>
          </w:p>
        </w:tc>
        <w:tc>
          <w:tcPr>
            <w:tcW w:w="2426" w:type="dxa"/>
          </w:tcPr>
          <w:p w14:paraId="4F6A6997" w14:textId="77777777" w:rsidR="00BD3243" w:rsidRDefault="00BD3243">
            <w:pPr>
              <w:widowControl/>
              <w:adjustRightInd w:val="0"/>
              <w:snapToGrid w:val="0"/>
              <w:ind w:firstLineChars="200" w:firstLine="480"/>
              <w:rPr>
                <w:bCs/>
                <w:color w:val="4472C4"/>
                <w:szCs w:val="21"/>
              </w:rPr>
            </w:pPr>
            <w:r>
              <w:rPr>
                <w:rFonts w:ascii="宋体" w:hAnsi="宋体" w:hint="eastAsia"/>
                <w:color w:val="000000"/>
                <w:sz w:val="24"/>
              </w:rPr>
              <w:lastRenderedPageBreak/>
              <w:t>在扎实地掌握师德规范、教育法律法规的基础上，能很好地认同教师在立德树人上的工作意义，尊重学生人格，关爱学生，严格依法执教。</w:t>
            </w:r>
          </w:p>
        </w:tc>
        <w:tc>
          <w:tcPr>
            <w:tcW w:w="2234" w:type="dxa"/>
          </w:tcPr>
          <w:p w14:paraId="406193C8"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在掌握师德规范、教育法律法规的基础上，能较好地认同教师在立德树人上的工作意义，尊重学生人格，关爱学生，严格依法执教。</w:t>
            </w:r>
          </w:p>
        </w:tc>
        <w:tc>
          <w:tcPr>
            <w:tcW w:w="2234" w:type="dxa"/>
          </w:tcPr>
          <w:p w14:paraId="7A6F35E5"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在基本掌握师德规范、教育法律法规的基础上，能基本认同教师在立德树人上的工作意义，尊重学生人格，关爱学生，严格依法执教。</w:t>
            </w:r>
          </w:p>
        </w:tc>
        <w:tc>
          <w:tcPr>
            <w:tcW w:w="2234" w:type="dxa"/>
          </w:tcPr>
          <w:p w14:paraId="17739505"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在基本掌握部分师德规范、教育法律法规的基础上，能基本认同教师在立德树人上的工作意义，尊重学生人格，关爱学生，严格依法执教。</w:t>
            </w:r>
          </w:p>
        </w:tc>
        <w:tc>
          <w:tcPr>
            <w:tcW w:w="2235" w:type="dxa"/>
          </w:tcPr>
          <w:p w14:paraId="482899FD" w14:textId="77777777" w:rsidR="00BD3243" w:rsidRDefault="00BD3243">
            <w:pPr>
              <w:widowControl/>
              <w:adjustRightInd w:val="0"/>
              <w:snapToGrid w:val="0"/>
              <w:ind w:firstLineChars="200" w:firstLine="480"/>
              <w:rPr>
                <w:b/>
                <w:color w:val="4472C4"/>
                <w:kern w:val="0"/>
                <w:szCs w:val="21"/>
              </w:rPr>
            </w:pPr>
            <w:r>
              <w:rPr>
                <w:rFonts w:ascii="宋体" w:hAnsi="宋体" w:hint="eastAsia"/>
                <w:color w:val="000000"/>
                <w:sz w:val="24"/>
              </w:rPr>
              <w:t>未能在掌握师德规范的基础上，认同教师在立德树人上的工作意义，尊重学生人格，关爱学生，严格依法执教。</w:t>
            </w:r>
          </w:p>
        </w:tc>
      </w:tr>
    </w:tbl>
    <w:p w14:paraId="4B08CA73" w14:textId="77777777" w:rsidR="00BD3243" w:rsidRDefault="00BD3243">
      <w:pPr>
        <w:adjustRightInd w:val="0"/>
        <w:snapToGrid w:val="0"/>
        <w:spacing w:line="360" w:lineRule="auto"/>
        <w:rPr>
          <w:rFonts w:hint="eastAsia"/>
        </w:rPr>
      </w:pPr>
    </w:p>
    <w:p w14:paraId="2B741EAB" w14:textId="77777777" w:rsidR="00ED0717" w:rsidRPr="00BD3243" w:rsidRDefault="00ED0717"/>
    <w:sectPr w:rsidR="00ED0717" w:rsidRPr="00BD3243" w:rsidSect="00BD3243">
      <w:pgSz w:w="16838" w:h="11906" w:orient="landscape"/>
      <w:pgMar w:top="1417" w:right="1134" w:bottom="1417"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681"/>
    <w:rsid w:val="00094E8B"/>
    <w:rsid w:val="001E4157"/>
    <w:rsid w:val="002277D6"/>
    <w:rsid w:val="0039207F"/>
    <w:rsid w:val="007F4510"/>
    <w:rsid w:val="008F5E9E"/>
    <w:rsid w:val="00B41C30"/>
    <w:rsid w:val="00BD3243"/>
    <w:rsid w:val="00BE5A07"/>
    <w:rsid w:val="00C243F9"/>
    <w:rsid w:val="00C96681"/>
    <w:rsid w:val="00ED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F9AB"/>
  <w15:chartTrackingRefBased/>
  <w15:docId w15:val="{F30AA8F9-4676-4E4B-9287-D6633EA57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668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9668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9668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96681"/>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C96681"/>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C96681"/>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C96681"/>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C96681"/>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C96681"/>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668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9668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9668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96681"/>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C96681"/>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C96681"/>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C96681"/>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C96681"/>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C96681"/>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C966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966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68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966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6681"/>
    <w:pPr>
      <w:spacing w:before="160" w:after="160"/>
      <w:jc w:val="center"/>
    </w:pPr>
    <w:rPr>
      <w:i/>
      <w:iCs/>
      <w:color w:val="404040" w:themeColor="text1" w:themeTint="BF"/>
    </w:rPr>
  </w:style>
  <w:style w:type="character" w:customStyle="1" w:styleId="a8">
    <w:name w:val="引用 字符"/>
    <w:basedOn w:val="a0"/>
    <w:link w:val="a7"/>
    <w:uiPriority w:val="29"/>
    <w:rsid w:val="00C96681"/>
    <w:rPr>
      <w:i/>
      <w:iCs/>
      <w:color w:val="404040" w:themeColor="text1" w:themeTint="BF"/>
    </w:rPr>
  </w:style>
  <w:style w:type="paragraph" w:styleId="a9">
    <w:name w:val="List Paragraph"/>
    <w:basedOn w:val="a"/>
    <w:uiPriority w:val="34"/>
    <w:qFormat/>
    <w:rsid w:val="00C96681"/>
    <w:pPr>
      <w:ind w:left="720"/>
      <w:contextualSpacing/>
    </w:pPr>
  </w:style>
  <w:style w:type="character" w:styleId="aa">
    <w:name w:val="Intense Emphasis"/>
    <w:basedOn w:val="a0"/>
    <w:uiPriority w:val="21"/>
    <w:qFormat/>
    <w:rsid w:val="00C96681"/>
    <w:rPr>
      <w:i/>
      <w:iCs/>
      <w:color w:val="0F4761" w:themeColor="accent1" w:themeShade="BF"/>
    </w:rPr>
  </w:style>
  <w:style w:type="paragraph" w:styleId="ab">
    <w:name w:val="Intense Quote"/>
    <w:basedOn w:val="a"/>
    <w:next w:val="a"/>
    <w:link w:val="ac"/>
    <w:uiPriority w:val="30"/>
    <w:qFormat/>
    <w:rsid w:val="00C96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96681"/>
    <w:rPr>
      <w:i/>
      <w:iCs/>
      <w:color w:val="0F4761" w:themeColor="accent1" w:themeShade="BF"/>
    </w:rPr>
  </w:style>
  <w:style w:type="character" w:styleId="ad">
    <w:name w:val="Intense Reference"/>
    <w:basedOn w:val="a0"/>
    <w:uiPriority w:val="32"/>
    <w:qFormat/>
    <w:rsid w:val="00C96681"/>
    <w:rPr>
      <w:b/>
      <w:bCs/>
      <w:smallCaps/>
      <w:color w:val="0F4761" w:themeColor="accent1" w:themeShade="BF"/>
      <w:spacing w:val="5"/>
    </w:rPr>
  </w:style>
  <w:style w:type="paragraph" w:styleId="ae">
    <w:name w:val="Normal (Web)"/>
    <w:basedOn w:val="a"/>
    <w:rsid w:val="00BD3243"/>
    <w:pPr>
      <w:widowControl/>
      <w:spacing w:before="100" w:beforeAutospacing="1" w:after="100" w:afterAutospacing="1"/>
      <w:jc w:val="left"/>
    </w:pPr>
    <w:rPr>
      <w:rFonts w:ascii="宋体" w:hAnsi="宋体" w:cs="宋体"/>
      <w:kern w:val="0"/>
      <w:sz w:val="24"/>
      <w:szCs w:val="24"/>
    </w:rPr>
  </w:style>
  <w:style w:type="table" w:styleId="af">
    <w:name w:val="Table Grid"/>
    <w:basedOn w:val="a1"/>
    <w:rsid w:val="00BD3243"/>
    <w:pPr>
      <w:widowControl w:val="0"/>
      <w:jc w:val="both"/>
    </w:pPr>
    <w:rPr>
      <w:rFonts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acter">
    <w:name w:val="NormalCharacter"/>
    <w:basedOn w:val="a0"/>
    <w:semiHidden/>
    <w:qFormat/>
    <w:rsid w:val="00BD3243"/>
  </w:style>
  <w:style w:type="paragraph" w:styleId="TOC1">
    <w:name w:val="toc 1"/>
    <w:basedOn w:val="a"/>
    <w:next w:val="a"/>
    <w:autoRedefine/>
    <w:uiPriority w:val="39"/>
    <w:unhideWhenUsed/>
    <w:rsid w:val="002277D6"/>
  </w:style>
  <w:style w:type="character" w:styleId="af0">
    <w:name w:val="Hyperlink"/>
    <w:basedOn w:val="a0"/>
    <w:uiPriority w:val="99"/>
    <w:unhideWhenUsed/>
    <w:rsid w:val="002277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4035D-5F45-48EB-AB2B-6CEB9F8BD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64</Pages>
  <Words>6909</Words>
  <Characters>39382</Characters>
  <Application>Microsoft Office Word</Application>
  <DocSecurity>0</DocSecurity>
  <Lines>328</Lines>
  <Paragraphs>92</Paragraphs>
  <ScaleCrop>false</ScaleCrop>
  <Company/>
  <LinksUpToDate>false</LinksUpToDate>
  <CharactersWithSpaces>46199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yxh</dc:creator>
  <cp:keywords/>
  <dc:description/>
  <cp:lastModifiedBy>yxh</cp:lastModifiedBy>
  <cp:revision>3</cp:revision>
  <dcterms:created xsi:type="dcterms:W3CDTF">2025-02-25T02:09:00Z</dcterms:created>
  <dcterms:modified xsi:type="dcterms:W3CDTF">2025-02-25T02:28:00Z</dcterms:modified>
</cp:coreProperties>
</file>