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Cambria" w:hAnsi="Cambria" w:eastAsia="宋体" w:cs="Times New Roman"/>
          <w:b/>
          <w:bCs/>
          <w:kern w:val="0"/>
          <w:sz w:val="36"/>
          <w:szCs w:val="36"/>
        </w:rPr>
      </w:pPr>
      <w:r>
        <w:rPr>
          <w:rFonts w:hint="eastAsia" w:ascii="Cambria" w:hAnsi="Cambria" w:eastAsia="宋体" w:cs="Times New Roman"/>
          <w:b/>
          <w:bCs/>
          <w:kern w:val="0"/>
          <w:sz w:val="36"/>
          <w:szCs w:val="36"/>
          <w:lang w:val="en-US" w:eastAsia="zh-CN"/>
        </w:rPr>
        <w:t>求职者</w:t>
      </w:r>
      <w:r>
        <w:rPr>
          <w:rFonts w:ascii="Cambria" w:hAnsi="Cambria" w:eastAsia="宋体" w:cs="Times New Roman"/>
          <w:b/>
          <w:bCs/>
          <w:kern w:val="0"/>
          <w:sz w:val="36"/>
          <w:szCs w:val="36"/>
        </w:rPr>
        <w:t>视频招聘会参会使用说明</w:t>
      </w:r>
    </w:p>
    <w:p>
      <w:pPr>
        <w:pStyle w:val="2"/>
      </w:pPr>
      <w:bookmarkStart w:id="0" w:name="_Toc22259_WPSOffice_Level2"/>
      <w:bookmarkStart w:id="1" w:name="_Toc12850_WPSOffice_Level2"/>
      <w:r>
        <w:t>移动端（小程序）</w:t>
      </w:r>
    </w:p>
    <w:p>
      <w:pPr>
        <w:pStyle w:val="3"/>
        <w:numPr>
          <w:ilvl w:val="0"/>
          <w:numId w:val="4"/>
        </w:numPr>
      </w:pPr>
      <w:r>
        <w:t>进入小程序</w:t>
      </w:r>
    </w:p>
    <w:p>
      <w:r>
        <w:t>扫码进入“</w:t>
      </w:r>
      <w:r>
        <w:fldChar w:fldCharType="begin"/>
      </w:r>
      <w:r>
        <w:instrText xml:space="preserve"> HYPERLINK "http://jy.968777.cn/" </w:instrText>
      </w:r>
      <w:r>
        <w:fldChar w:fldCharType="separate"/>
      </w:r>
      <w:r>
        <w:rPr>
          <w:rFonts w:hint="default"/>
        </w:rPr>
        <w:t>福建省建设</w:t>
      </w:r>
      <w:bookmarkStart w:id="2" w:name="_GoBack"/>
      <w:bookmarkEnd w:id="2"/>
      <w:r>
        <w:rPr>
          <w:rFonts w:hint="default"/>
        </w:rPr>
        <w:t>人才市场</w:t>
      </w:r>
      <w:r>
        <w:rPr>
          <w:rFonts w:hint="default"/>
        </w:rPr>
        <w:fldChar w:fldCharType="end"/>
      </w:r>
      <w:r>
        <w:t>”小程序</w:t>
      </w:r>
    </w:p>
    <w:p>
      <w:pPr>
        <w:jc w:val="center"/>
      </w:pPr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2285365</wp:posOffset>
            </wp:positionH>
            <wp:positionV relativeFrom="paragraph">
              <wp:posOffset>203200</wp:posOffset>
            </wp:positionV>
            <wp:extent cx="1762125" cy="1704975"/>
            <wp:effectExtent l="0" t="0" r="9525" b="9525"/>
            <wp:wrapNone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3"/>
      </w:pPr>
      <w:r>
        <w:t>注册/登录账号并上传简历</w:t>
      </w:r>
    </w:p>
    <w:p>
      <w:pPr>
        <w:ind w:firstLine="420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2131695</wp:posOffset>
            </wp:positionH>
            <wp:positionV relativeFrom="paragraph">
              <wp:posOffset>1171575</wp:posOffset>
            </wp:positionV>
            <wp:extent cx="1851660" cy="3792220"/>
            <wp:effectExtent l="0" t="0" r="15240" b="17780"/>
            <wp:wrapNone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379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1163955</wp:posOffset>
            </wp:positionV>
            <wp:extent cx="1808480" cy="3800475"/>
            <wp:effectExtent l="0" t="0" r="1270" b="9525"/>
            <wp:wrapNone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848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点击 我的-登录/注册，根据流程注册账号，注册并登入后，点击小程序 我的-我的简历，点击</w:t>
      </w:r>
      <w:r>
        <w:rPr>
          <w:rFonts w:hint="eastAsia"/>
          <w:lang w:val="en-US" w:eastAsia="zh-CN"/>
        </w:rPr>
        <w:t>新建</w:t>
      </w:r>
      <w:r>
        <w:t>简历</w:t>
      </w:r>
      <w:r>
        <w:rPr>
          <w:rFonts w:hint="eastAsia"/>
          <w:lang w:val="en-US" w:eastAsia="zh-CN"/>
        </w:rPr>
        <w:t>或者直接上传附件简历</w:t>
      </w:r>
      <w:r>
        <w:t>。从微信聊天中选择文件进行上传（支持word、ppt、pdf格式）</w:t>
      </w:r>
    </w:p>
    <w:p>
      <w:pPr>
        <w:ind w:firstLine="420"/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4143375</wp:posOffset>
            </wp:positionH>
            <wp:positionV relativeFrom="paragraph">
              <wp:posOffset>9525</wp:posOffset>
            </wp:positionV>
            <wp:extent cx="1800225" cy="3768725"/>
            <wp:effectExtent l="0" t="0" r="9525" b="3175"/>
            <wp:wrapNone/>
            <wp:docPr id="3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76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   </w:t>
      </w:r>
    </w:p>
    <w:p>
      <w:pPr>
        <w:pStyle w:val="3"/>
      </w:pPr>
      <w:r>
        <w:t>查看参会企业与职位</w:t>
      </w:r>
    </w:p>
    <w:p>
      <w:r>
        <w:t>（1）浏览参会的企业、职位信息</w:t>
      </w:r>
    </w:p>
    <w:p>
      <w:pPr>
        <w:ind w:firstLine="420"/>
      </w:pPr>
      <w:r>
        <w:t>在小程序底部导航栏中选中“招聘会”，选择本场相应的招聘会。进入招聘会详情页，点击企业列表，查看企业与职位</w:t>
      </w:r>
    </w:p>
    <w:p>
      <w:pPr>
        <w:tabs>
          <w:tab w:val="left" w:pos="1249"/>
        </w:tabs>
        <w:jc w:val="center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2276475" cy="4762500"/>
            <wp:effectExtent l="0" t="0" r="9525" b="0"/>
            <wp:docPr id="4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05050" cy="4762500"/>
            <wp:effectExtent l="0" t="0" r="0" b="0"/>
            <wp:docPr id="4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hint="eastAsia"/>
          <w:lang w:val="en-US" w:eastAsia="zh-CN"/>
        </w:rPr>
        <w:t xml:space="preserve"> </w:t>
      </w:r>
      <w:r>
        <w:t xml:space="preserve">   </w:t>
      </w:r>
      <w:r>
        <w:rPr>
          <w:rFonts w:hint="eastAsia"/>
          <w:lang w:val="en-US" w:eastAsia="zh-CN"/>
        </w:rPr>
        <w:t xml:space="preserve"> </w:t>
      </w:r>
    </w:p>
    <w:p/>
    <w:p/>
    <w:p>
      <w:r>
        <w:t>（2）投递简历</w:t>
      </w:r>
    </w:p>
    <w:p>
      <w:pPr>
        <w:ind w:firstLine="420"/>
      </w:pPr>
      <w:r>
        <w:rPr>
          <w:rFonts w:hint="eastAsia"/>
          <w:lang w:val="en-US" w:eastAsia="zh-CN"/>
        </w:rPr>
        <w:t>点击招聘职位后，点击</w:t>
      </w:r>
      <w:r>
        <w:t>相应职位名称可以查看职位详情并投递简历</w:t>
      </w:r>
    </w:p>
    <w:p>
      <w:pPr>
        <w:jc w:val="center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2887980</wp:posOffset>
            </wp:positionH>
            <wp:positionV relativeFrom="paragraph">
              <wp:posOffset>146050</wp:posOffset>
            </wp:positionV>
            <wp:extent cx="2324100" cy="4762500"/>
            <wp:effectExtent l="0" t="0" r="0" b="0"/>
            <wp:wrapNone/>
            <wp:docPr id="4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542925</wp:posOffset>
            </wp:positionH>
            <wp:positionV relativeFrom="paragraph">
              <wp:posOffset>155575</wp:posOffset>
            </wp:positionV>
            <wp:extent cx="2305050" cy="4733925"/>
            <wp:effectExtent l="0" t="0" r="0" b="9525"/>
            <wp:wrapNone/>
            <wp:docPr id="4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</w:t>
      </w:r>
    </w:p>
    <w:p>
      <w:pPr>
        <w:pStyle w:val="3"/>
        <w:numPr>
          <w:ilvl w:val="0"/>
          <w:numId w:val="0"/>
        </w:numPr>
        <w:ind w:leftChars="0"/>
      </w:pPr>
    </w:p>
    <w:p/>
    <w:p/>
    <w:p/>
    <w:p/>
    <w:p/>
    <w:p/>
    <w:p>
      <w:pPr>
        <w:pStyle w:val="3"/>
      </w:pPr>
      <w:r>
        <w:t>视频面试</w:t>
      </w:r>
    </w:p>
    <w:p>
      <w:pPr>
        <w:numPr>
          <w:ilvl w:val="0"/>
          <w:numId w:val="5"/>
        </w:numPr>
      </w:pPr>
      <w:r>
        <w:t>等待企业邀约视频面试</w:t>
      </w:r>
    </w:p>
    <w:p>
      <w:pPr>
        <w:ind w:firstLine="420"/>
      </w:pPr>
      <w:r>
        <w:t>投递简历后，等待企业邀约视频面试，企业邀约后将通过短信、邮件等方式通知。</w:t>
      </w:r>
    </w:p>
    <w:p>
      <w:r>
        <w:rPr>
          <w:rFonts w:hint="eastAsia"/>
          <w:lang w:val="en-US" w:eastAsia="zh-CN"/>
        </w:rPr>
        <w:t>（2）</w:t>
      </w:r>
      <w:r>
        <w:t>视频面试</w:t>
      </w:r>
    </w:p>
    <w:p>
      <w:pPr>
        <w:ind w:firstLine="420"/>
      </w:pPr>
      <w:r>
        <w:t>在企业邀约的视频面试时间内，等待企业发起面试。企业发起面试后即可点击进入面试，与企业进入视频面试房间，开始视频面试。</w:t>
      </w:r>
    </w:p>
    <w:p>
      <w:pPr>
        <w:ind w:firstLine="420"/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3255010</wp:posOffset>
            </wp:positionH>
            <wp:positionV relativeFrom="paragraph">
              <wp:posOffset>131445</wp:posOffset>
            </wp:positionV>
            <wp:extent cx="2362200" cy="4762500"/>
            <wp:effectExtent l="0" t="0" r="0" b="0"/>
            <wp:wrapNone/>
            <wp:docPr id="4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863600</wp:posOffset>
            </wp:positionH>
            <wp:positionV relativeFrom="paragraph">
              <wp:posOffset>93980</wp:posOffset>
            </wp:positionV>
            <wp:extent cx="2343150" cy="4791075"/>
            <wp:effectExtent l="0" t="0" r="0" b="9525"/>
            <wp:wrapNone/>
            <wp:docPr id="4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/>
    <w:p>
      <w:pPr>
        <w:ind w:firstLine="420"/>
      </w:pPr>
    </w:p>
    <w:p>
      <w:pPr>
        <w:ind w:firstLine="420"/>
      </w:pPr>
    </w:p>
    <w:p>
      <w:pPr>
        <w:jc w:val="both"/>
      </w:pPr>
    </w:p>
    <w:p>
      <w:pPr>
        <w:pStyle w:val="2"/>
      </w:pPr>
      <w:r>
        <w:t>网页端</w:t>
      </w:r>
    </w:p>
    <w:p>
      <w:pPr>
        <w:pStyle w:val="3"/>
        <w:numPr>
          <w:ilvl w:val="0"/>
          <w:numId w:val="6"/>
        </w:numPr>
      </w:pPr>
      <w:r>
        <w:t>注册账号并创建简历</w:t>
      </w:r>
    </w:p>
    <w:p>
      <w:r>
        <w:t>（1）注册/登录账号：</w:t>
      </w:r>
    </w:p>
    <w:p>
      <w:pPr>
        <w:keepNext w:val="0"/>
        <w:keepLines w:val="0"/>
        <w:widowControl/>
        <w:suppressLineNumbers w:val="0"/>
        <w:jc w:val="left"/>
      </w:pPr>
      <w:r>
        <w:t>打开</w:t>
      </w:r>
      <w:r>
        <w:fldChar w:fldCharType="begin"/>
      </w:r>
      <w:r>
        <w:instrText xml:space="preserve"> HYPERLINK "http://jy.968777.cn/" </w:instrText>
      </w:r>
      <w:r>
        <w:fldChar w:fldCharType="separate"/>
      </w:r>
      <w:r>
        <w:rPr>
          <w:rFonts w:hint="default"/>
        </w:rPr>
        <w:t>福建省建设人才市场</w:t>
      </w:r>
      <w:r>
        <w:rPr>
          <w:rFonts w:hint="default"/>
        </w:rPr>
        <w:fldChar w:fldCharType="end"/>
      </w:r>
      <w:r>
        <w:t>网页端链接【</w:t>
      </w:r>
      <w:r>
        <w:rPr>
          <w:rFonts w:hint="eastAsia"/>
          <w:lang w:val="en-US" w:eastAsia="zh-CN"/>
        </w:rPr>
        <w:t>jy.968777.cn</w:t>
      </w:r>
      <w:r>
        <w:t>】，在右上角点击</w:t>
      </w:r>
      <w:r>
        <w:rPr>
          <w:rFonts w:hint="eastAsia"/>
          <w:lang w:val="en-US" w:eastAsia="zh-CN"/>
        </w:rPr>
        <w:t>求职者</w:t>
      </w:r>
      <w:r>
        <w:t>入口，注册或登录账号。</w:t>
      </w:r>
      <w:bookmarkEnd w:id="0"/>
      <w:bookmarkEnd w:id="1"/>
    </w:p>
    <w:p>
      <w:pPr>
        <w:jc w:val="center"/>
      </w:pPr>
      <w:r>
        <w:drawing>
          <wp:inline distT="0" distB="0" distL="114300" distR="114300">
            <wp:extent cx="5029200" cy="3180080"/>
            <wp:effectExtent l="0" t="0" r="0" b="1270"/>
            <wp:docPr id="4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8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4831080" cy="3138805"/>
            <wp:effectExtent l="0" t="0" r="7620" b="4445"/>
            <wp:docPr id="5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31080" cy="313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r>
        <w:t>（2）新增/编辑简历</w:t>
      </w:r>
    </w:p>
    <w:p>
      <w:pPr>
        <w:ind w:firstLine="420"/>
      </w:pPr>
      <w:r>
        <w:t>登录后，悬停在右上角，点击我的简历。在页面中新增或编辑简历</w:t>
      </w:r>
    </w:p>
    <w:p>
      <w:pPr>
        <w:ind w:firstLine="420"/>
      </w:pPr>
    </w:p>
    <w:p>
      <w:pPr>
        <w:jc w:val="center"/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92075</wp:posOffset>
            </wp:positionV>
            <wp:extent cx="5433695" cy="3420110"/>
            <wp:effectExtent l="0" t="0" r="14605" b="8890"/>
            <wp:wrapNone/>
            <wp:docPr id="5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3369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4576445</wp:posOffset>
                </wp:positionH>
                <wp:positionV relativeFrom="paragraph">
                  <wp:posOffset>2076450</wp:posOffset>
                </wp:positionV>
                <wp:extent cx="297180" cy="251460"/>
                <wp:effectExtent l="6350" t="6350" r="16510" b="1651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2245" y="7349490"/>
                          <a:ext cx="297180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0.35pt;margin-top:163.5pt;height:19.8pt;width:23.4pt;z-index:251659264;v-text-anchor:middle;mso-width-relative:page;mso-height-relative:page;" filled="f" stroked="t" coordsize="21600,21600" o:gfxdata="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D4i&#10;Dt7XAAAACwEAAA8AAAAAAAAAAQAgAAAAIgAAAGRycy9kb3ducmV2LnhtbFBLAQIUABQAAAAIAIdO&#10;4kD+ng1/XQIAAIoEAAAOAAAAAAAAAAEAIAAAACYBAABkcnMvZTJvRG9jLnhtbFBLBQYAAAAABgAG&#10;AFkBAAD1BQAAAAA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3"/>
        <w:numPr>
          <w:ilvl w:val="0"/>
          <w:numId w:val="0"/>
        </w:numPr>
        <w:ind w:leftChars="0"/>
      </w:pPr>
    </w:p>
    <w:p>
      <w:pPr>
        <w:pStyle w:val="3"/>
        <w:numPr>
          <w:ilvl w:val="0"/>
          <w:numId w:val="0"/>
        </w:numPr>
        <w:ind w:leftChars="0"/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376555</wp:posOffset>
            </wp:positionH>
            <wp:positionV relativeFrom="paragraph">
              <wp:posOffset>459105</wp:posOffset>
            </wp:positionV>
            <wp:extent cx="5438775" cy="3629660"/>
            <wp:effectExtent l="0" t="0" r="9525" b="8890"/>
            <wp:wrapNone/>
            <wp:docPr id="5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62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numPr>
          <w:ilvl w:val="0"/>
          <w:numId w:val="0"/>
        </w:numPr>
        <w:ind w:leftChars="0"/>
      </w:pPr>
    </w:p>
    <w:p>
      <w:pPr>
        <w:pStyle w:val="3"/>
        <w:numPr>
          <w:ilvl w:val="0"/>
          <w:numId w:val="0"/>
        </w:numPr>
        <w:ind w:leftChars="0"/>
      </w:pPr>
    </w:p>
    <w:p>
      <w:pPr>
        <w:pStyle w:val="3"/>
        <w:numPr>
          <w:ilvl w:val="0"/>
          <w:numId w:val="0"/>
        </w:numPr>
        <w:ind w:leftChars="0"/>
      </w:pPr>
    </w:p>
    <w:p>
      <w:pPr>
        <w:pStyle w:val="3"/>
        <w:numPr>
          <w:ilvl w:val="0"/>
          <w:numId w:val="0"/>
        </w:numPr>
        <w:ind w:leftChars="0"/>
      </w:pPr>
    </w:p>
    <w:p>
      <w:pPr>
        <w:pStyle w:val="3"/>
        <w:numPr>
          <w:ilvl w:val="0"/>
          <w:numId w:val="0"/>
        </w:numPr>
        <w:ind w:leftChars="0"/>
      </w:pPr>
    </w:p>
    <w:p>
      <w:pPr>
        <w:pStyle w:val="3"/>
        <w:numPr>
          <w:ilvl w:val="0"/>
          <w:numId w:val="0"/>
        </w:numPr>
        <w:ind w:leftChars="0"/>
      </w:pPr>
    </w:p>
    <w:p>
      <w:pPr>
        <w:pStyle w:val="3"/>
        <w:numPr>
          <w:ilvl w:val="0"/>
          <w:numId w:val="0"/>
        </w:numPr>
        <w:ind w:leftChars="0"/>
      </w:pPr>
    </w:p>
    <w:p/>
    <w:p>
      <w:pPr>
        <w:pStyle w:val="3"/>
        <w:numPr>
          <w:ilvl w:val="0"/>
          <w:numId w:val="6"/>
        </w:numPr>
      </w:pPr>
      <w:r>
        <w:t>参与招聘会，投递简历</w:t>
      </w:r>
    </w:p>
    <w:p>
      <w:r>
        <w:t>（1）浏览参会的企业、职位信息</w:t>
      </w:r>
    </w:p>
    <w:p>
      <w:pPr>
        <w:keepNext w:val="0"/>
        <w:keepLines w:val="0"/>
        <w:widowControl/>
        <w:suppressLineNumbers w:val="0"/>
        <w:jc w:val="left"/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354330</wp:posOffset>
            </wp:positionH>
            <wp:positionV relativeFrom="paragraph">
              <wp:posOffset>766445</wp:posOffset>
            </wp:positionV>
            <wp:extent cx="5359400" cy="3804920"/>
            <wp:effectExtent l="0" t="0" r="12700" b="5080"/>
            <wp:wrapNone/>
            <wp:docPr id="58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59400" cy="380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点击页面上方导航栏“线上招聘会”</w:t>
      </w:r>
      <w:r>
        <w:t>，</w:t>
      </w:r>
      <w:r>
        <w:rPr>
          <w:rFonts w:hint="eastAsia"/>
          <w:lang w:val="en-US" w:eastAsia="zh-CN"/>
        </w:rPr>
        <w:t>点击想要查看的招聘会，</w:t>
      </w:r>
      <w:r>
        <w:t>可以查看相应招聘会参会企业与职位，可以选择或搜索相应企业与职位名称。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jc w:val="center"/>
      </w:pPr>
    </w:p>
    <w:p>
      <w:r>
        <w:t>（2）投递简历</w:t>
      </w:r>
    </w:p>
    <w:p>
      <w:pPr>
        <w:ind w:firstLine="420"/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398145</wp:posOffset>
            </wp:positionH>
            <wp:positionV relativeFrom="paragraph">
              <wp:posOffset>334010</wp:posOffset>
            </wp:positionV>
            <wp:extent cx="5356860" cy="2693670"/>
            <wp:effectExtent l="0" t="0" r="15240" b="11430"/>
            <wp:wrapNone/>
            <wp:docPr id="5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56860" cy="26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点击相应职位名称可以查看职位详情并投递简历</w:t>
      </w: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448310</wp:posOffset>
            </wp:positionH>
            <wp:positionV relativeFrom="paragraph">
              <wp:posOffset>20320</wp:posOffset>
            </wp:positionV>
            <wp:extent cx="4851400" cy="3811905"/>
            <wp:effectExtent l="0" t="0" r="6350" b="17145"/>
            <wp:wrapNone/>
            <wp:docPr id="5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51400" cy="381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both"/>
      </w:pPr>
    </w:p>
    <w:p>
      <w:pPr>
        <w:pStyle w:val="3"/>
        <w:numPr>
          <w:ilvl w:val="0"/>
          <w:numId w:val="6"/>
        </w:numPr>
      </w:pPr>
      <w:r>
        <w:t>视频面试</w:t>
      </w:r>
    </w:p>
    <w:p>
      <w:pPr>
        <w:numPr>
          <w:ilvl w:val="0"/>
          <w:numId w:val="5"/>
        </w:numPr>
      </w:pPr>
      <w:r>
        <w:t>等待企业邀约视频面试</w:t>
      </w:r>
    </w:p>
    <w:p>
      <w:pPr>
        <w:ind w:firstLine="420"/>
      </w:pPr>
      <w:r>
        <w:t>投递简历后，等待企业邀约视频面试，企业邀约后将通过短信、邮件等方式通知。</w:t>
      </w:r>
    </w:p>
    <w:p>
      <w:pPr>
        <w:numPr>
          <w:ilvl w:val="0"/>
          <w:numId w:val="5"/>
        </w:numPr>
      </w:pPr>
      <w:r>
        <w:t>进入视频面试</w:t>
      </w:r>
    </w:p>
    <w:p>
      <w:pPr>
        <w:ind w:firstLine="420"/>
      </w:pPr>
      <w:r>
        <w:t>在企业邀约的时间内，等待企业发起视频面试，发起后可以通过“</w:t>
      </w:r>
      <w:r>
        <w:fldChar w:fldCharType="begin"/>
      </w:r>
      <w:r>
        <w:instrText xml:space="preserve"> HYPERLINK "https://jy.968777.cn/" </w:instrText>
      </w:r>
      <w:r>
        <w:fldChar w:fldCharType="separate"/>
      </w:r>
      <w:r>
        <w:rPr>
          <w:rFonts w:hint="default"/>
        </w:rPr>
        <w:t>福建省建设人才市场</w:t>
      </w:r>
      <w:r>
        <w:rPr>
          <w:rFonts w:hint="default"/>
        </w:rPr>
        <w:fldChar w:fldCharType="end"/>
      </w:r>
      <w:r>
        <w:t>”小程序进入视频面试，与企业进行视频沟通（详细使用说明见第一部分）</w:t>
      </w:r>
    </w:p>
    <w:sectPr>
      <w:head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82405"/>
    <w:multiLevelType w:val="multilevel"/>
    <w:tmpl w:val="17B82405"/>
    <w:lvl w:ilvl="0" w:tentative="0">
      <w:start w:val="1"/>
      <w:numFmt w:val="decimal"/>
      <w:pStyle w:val="3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7F65F06"/>
    <w:multiLevelType w:val="multilevel"/>
    <w:tmpl w:val="17F65F06"/>
    <w:lvl w:ilvl="0" w:tentative="0">
      <w:start w:val="1"/>
      <w:numFmt w:val="chineseCountingThousand"/>
      <w:pStyle w:val="2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8D26918"/>
    <w:multiLevelType w:val="multilevel"/>
    <w:tmpl w:val="18D26918"/>
    <w:lvl w:ilvl="0" w:tentative="0">
      <w:start w:val="1"/>
      <w:numFmt w:val="lowerLetter"/>
      <w:pStyle w:val="4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DFAE77F"/>
    <w:multiLevelType w:val="multilevel"/>
    <w:tmpl w:val="5DFAE77F"/>
    <w:lvl w:ilvl="0" w:tentative="0">
      <w:start w:val="1"/>
      <w:numFmt w:val="decimal"/>
      <w:suff w:val="nothing"/>
      <w:lvlText w:val="（%1）"/>
      <w:lvlJc w:val="left"/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96"/>
    <w:rsid w:val="000100A4"/>
    <w:rsid w:val="000108C7"/>
    <w:rsid w:val="00023A39"/>
    <w:rsid w:val="0002496E"/>
    <w:rsid w:val="00041CA1"/>
    <w:rsid w:val="000450ED"/>
    <w:rsid w:val="00051874"/>
    <w:rsid w:val="00057061"/>
    <w:rsid w:val="00057B25"/>
    <w:rsid w:val="00061041"/>
    <w:rsid w:val="00064469"/>
    <w:rsid w:val="00074A37"/>
    <w:rsid w:val="000760A0"/>
    <w:rsid w:val="00076503"/>
    <w:rsid w:val="00086878"/>
    <w:rsid w:val="00094D16"/>
    <w:rsid w:val="000969C8"/>
    <w:rsid w:val="000A59E9"/>
    <w:rsid w:val="000A6B7D"/>
    <w:rsid w:val="000C43D3"/>
    <w:rsid w:val="000E364D"/>
    <w:rsid w:val="000E4DCC"/>
    <w:rsid w:val="000E6D34"/>
    <w:rsid w:val="000E6E74"/>
    <w:rsid w:val="000F0674"/>
    <w:rsid w:val="000F182C"/>
    <w:rsid w:val="001055A5"/>
    <w:rsid w:val="00106EDA"/>
    <w:rsid w:val="00115806"/>
    <w:rsid w:val="001260D8"/>
    <w:rsid w:val="00133CC9"/>
    <w:rsid w:val="0015174E"/>
    <w:rsid w:val="00153D60"/>
    <w:rsid w:val="00153DAF"/>
    <w:rsid w:val="00156B4E"/>
    <w:rsid w:val="00156D56"/>
    <w:rsid w:val="00160B31"/>
    <w:rsid w:val="001657B6"/>
    <w:rsid w:val="00174AA8"/>
    <w:rsid w:val="001765F2"/>
    <w:rsid w:val="0018555E"/>
    <w:rsid w:val="001A5A58"/>
    <w:rsid w:val="001A7A05"/>
    <w:rsid w:val="001B2E3F"/>
    <w:rsid w:val="001D1D3F"/>
    <w:rsid w:val="001D5379"/>
    <w:rsid w:val="001E1FE7"/>
    <w:rsid w:val="001E78E5"/>
    <w:rsid w:val="001F1988"/>
    <w:rsid w:val="001F2399"/>
    <w:rsid w:val="00200EC3"/>
    <w:rsid w:val="00204A52"/>
    <w:rsid w:val="002079CE"/>
    <w:rsid w:val="00213192"/>
    <w:rsid w:val="00213543"/>
    <w:rsid w:val="0022450E"/>
    <w:rsid w:val="0026189C"/>
    <w:rsid w:val="00261FAC"/>
    <w:rsid w:val="0026325C"/>
    <w:rsid w:val="00266FBA"/>
    <w:rsid w:val="0027203D"/>
    <w:rsid w:val="0027314A"/>
    <w:rsid w:val="002745EC"/>
    <w:rsid w:val="00285112"/>
    <w:rsid w:val="002946AF"/>
    <w:rsid w:val="00295AA1"/>
    <w:rsid w:val="002A60FD"/>
    <w:rsid w:val="002C41A2"/>
    <w:rsid w:val="002D6E2E"/>
    <w:rsid w:val="002D7A7D"/>
    <w:rsid w:val="002E0756"/>
    <w:rsid w:val="002E5238"/>
    <w:rsid w:val="002F7E62"/>
    <w:rsid w:val="003005B3"/>
    <w:rsid w:val="00305A03"/>
    <w:rsid w:val="00305D8C"/>
    <w:rsid w:val="00325BC0"/>
    <w:rsid w:val="0034276A"/>
    <w:rsid w:val="00362A94"/>
    <w:rsid w:val="003807A5"/>
    <w:rsid w:val="00381D98"/>
    <w:rsid w:val="00390B86"/>
    <w:rsid w:val="00392A5A"/>
    <w:rsid w:val="00397821"/>
    <w:rsid w:val="003A5C6F"/>
    <w:rsid w:val="003A6455"/>
    <w:rsid w:val="003B0DC0"/>
    <w:rsid w:val="003B2A6E"/>
    <w:rsid w:val="003B64CD"/>
    <w:rsid w:val="003B74F3"/>
    <w:rsid w:val="003C4EAC"/>
    <w:rsid w:val="003E19EE"/>
    <w:rsid w:val="003E2711"/>
    <w:rsid w:val="003F0682"/>
    <w:rsid w:val="003F0C71"/>
    <w:rsid w:val="003F7E59"/>
    <w:rsid w:val="00402FE1"/>
    <w:rsid w:val="00405233"/>
    <w:rsid w:val="00414FB6"/>
    <w:rsid w:val="00422989"/>
    <w:rsid w:val="00440E11"/>
    <w:rsid w:val="00457315"/>
    <w:rsid w:val="00466BE2"/>
    <w:rsid w:val="004716A9"/>
    <w:rsid w:val="00481DE8"/>
    <w:rsid w:val="00484C42"/>
    <w:rsid w:val="00494AB9"/>
    <w:rsid w:val="004A2778"/>
    <w:rsid w:val="004A3D0D"/>
    <w:rsid w:val="004A4288"/>
    <w:rsid w:val="004B2803"/>
    <w:rsid w:val="004B52B8"/>
    <w:rsid w:val="004C0391"/>
    <w:rsid w:val="004D36EA"/>
    <w:rsid w:val="004F0C80"/>
    <w:rsid w:val="004F5AB7"/>
    <w:rsid w:val="004F6F25"/>
    <w:rsid w:val="00511FEF"/>
    <w:rsid w:val="00515286"/>
    <w:rsid w:val="00515A9E"/>
    <w:rsid w:val="0052764F"/>
    <w:rsid w:val="00530CDD"/>
    <w:rsid w:val="00531615"/>
    <w:rsid w:val="005317F7"/>
    <w:rsid w:val="00534085"/>
    <w:rsid w:val="00550797"/>
    <w:rsid w:val="005618E3"/>
    <w:rsid w:val="005670CF"/>
    <w:rsid w:val="005723ED"/>
    <w:rsid w:val="005959AD"/>
    <w:rsid w:val="005B0C75"/>
    <w:rsid w:val="005B1F51"/>
    <w:rsid w:val="005C1EF1"/>
    <w:rsid w:val="005D42BA"/>
    <w:rsid w:val="005D6380"/>
    <w:rsid w:val="005F03B9"/>
    <w:rsid w:val="00601F9D"/>
    <w:rsid w:val="00602CD9"/>
    <w:rsid w:val="00613FC0"/>
    <w:rsid w:val="006175A1"/>
    <w:rsid w:val="0062191D"/>
    <w:rsid w:val="0062300B"/>
    <w:rsid w:val="00623830"/>
    <w:rsid w:val="00632CC0"/>
    <w:rsid w:val="00637969"/>
    <w:rsid w:val="00646E31"/>
    <w:rsid w:val="006504D5"/>
    <w:rsid w:val="00651022"/>
    <w:rsid w:val="006528BC"/>
    <w:rsid w:val="00652F97"/>
    <w:rsid w:val="00654360"/>
    <w:rsid w:val="00654DD9"/>
    <w:rsid w:val="00670055"/>
    <w:rsid w:val="00671378"/>
    <w:rsid w:val="0067438E"/>
    <w:rsid w:val="00683DBF"/>
    <w:rsid w:val="006A0ABD"/>
    <w:rsid w:val="006B2F86"/>
    <w:rsid w:val="006C5941"/>
    <w:rsid w:val="006E0731"/>
    <w:rsid w:val="006E1409"/>
    <w:rsid w:val="006E2F70"/>
    <w:rsid w:val="006E73D2"/>
    <w:rsid w:val="006F478C"/>
    <w:rsid w:val="00705AEF"/>
    <w:rsid w:val="00717545"/>
    <w:rsid w:val="007263F9"/>
    <w:rsid w:val="00734DD4"/>
    <w:rsid w:val="00761766"/>
    <w:rsid w:val="00777C31"/>
    <w:rsid w:val="007854F7"/>
    <w:rsid w:val="00785A38"/>
    <w:rsid w:val="007A59BF"/>
    <w:rsid w:val="007B2855"/>
    <w:rsid w:val="007B40A9"/>
    <w:rsid w:val="007B4399"/>
    <w:rsid w:val="007B47FF"/>
    <w:rsid w:val="007B7FA3"/>
    <w:rsid w:val="007D496B"/>
    <w:rsid w:val="007E55B7"/>
    <w:rsid w:val="007E5E75"/>
    <w:rsid w:val="007E76C8"/>
    <w:rsid w:val="007F129C"/>
    <w:rsid w:val="00802274"/>
    <w:rsid w:val="00805EEF"/>
    <w:rsid w:val="00806CB5"/>
    <w:rsid w:val="0081254E"/>
    <w:rsid w:val="008156DB"/>
    <w:rsid w:val="00821C14"/>
    <w:rsid w:val="00821F27"/>
    <w:rsid w:val="008241AA"/>
    <w:rsid w:val="00840B57"/>
    <w:rsid w:val="0085451F"/>
    <w:rsid w:val="00866FEF"/>
    <w:rsid w:val="00872B8C"/>
    <w:rsid w:val="0087458E"/>
    <w:rsid w:val="008772B1"/>
    <w:rsid w:val="00881C0C"/>
    <w:rsid w:val="00893A76"/>
    <w:rsid w:val="008A7F34"/>
    <w:rsid w:val="008C0472"/>
    <w:rsid w:val="008C3C15"/>
    <w:rsid w:val="008C4787"/>
    <w:rsid w:val="008C5A93"/>
    <w:rsid w:val="008E11C7"/>
    <w:rsid w:val="008E587E"/>
    <w:rsid w:val="00902829"/>
    <w:rsid w:val="009103D7"/>
    <w:rsid w:val="009105E8"/>
    <w:rsid w:val="009114DF"/>
    <w:rsid w:val="0092274F"/>
    <w:rsid w:val="00943C9A"/>
    <w:rsid w:val="0094704D"/>
    <w:rsid w:val="00952B97"/>
    <w:rsid w:val="009547EA"/>
    <w:rsid w:val="00955596"/>
    <w:rsid w:val="0095727F"/>
    <w:rsid w:val="009618F9"/>
    <w:rsid w:val="009668B3"/>
    <w:rsid w:val="00992B9A"/>
    <w:rsid w:val="009A148A"/>
    <w:rsid w:val="009A18CF"/>
    <w:rsid w:val="009A29BE"/>
    <w:rsid w:val="009A6DCB"/>
    <w:rsid w:val="009B3031"/>
    <w:rsid w:val="009C3D9F"/>
    <w:rsid w:val="009C44B1"/>
    <w:rsid w:val="009D07C6"/>
    <w:rsid w:val="009F55AC"/>
    <w:rsid w:val="00A03B46"/>
    <w:rsid w:val="00A047B0"/>
    <w:rsid w:val="00A37C92"/>
    <w:rsid w:val="00A4647A"/>
    <w:rsid w:val="00A510E7"/>
    <w:rsid w:val="00A634DB"/>
    <w:rsid w:val="00A77D75"/>
    <w:rsid w:val="00A90F9D"/>
    <w:rsid w:val="00A919AD"/>
    <w:rsid w:val="00A94897"/>
    <w:rsid w:val="00AB4761"/>
    <w:rsid w:val="00AC2F52"/>
    <w:rsid w:val="00AC4D9E"/>
    <w:rsid w:val="00AC5A16"/>
    <w:rsid w:val="00AD0F32"/>
    <w:rsid w:val="00B04D7C"/>
    <w:rsid w:val="00B061BE"/>
    <w:rsid w:val="00B1051E"/>
    <w:rsid w:val="00B172FC"/>
    <w:rsid w:val="00B231AF"/>
    <w:rsid w:val="00B249BD"/>
    <w:rsid w:val="00B40AFE"/>
    <w:rsid w:val="00B55447"/>
    <w:rsid w:val="00B63EB9"/>
    <w:rsid w:val="00B73996"/>
    <w:rsid w:val="00B83D10"/>
    <w:rsid w:val="00B83D70"/>
    <w:rsid w:val="00B86577"/>
    <w:rsid w:val="00B87E70"/>
    <w:rsid w:val="00B923DB"/>
    <w:rsid w:val="00BB5634"/>
    <w:rsid w:val="00BD4278"/>
    <w:rsid w:val="00BE1C16"/>
    <w:rsid w:val="00BF2F45"/>
    <w:rsid w:val="00BF6155"/>
    <w:rsid w:val="00C01E07"/>
    <w:rsid w:val="00C0466B"/>
    <w:rsid w:val="00C05626"/>
    <w:rsid w:val="00C05824"/>
    <w:rsid w:val="00C20B95"/>
    <w:rsid w:val="00C21446"/>
    <w:rsid w:val="00C421A7"/>
    <w:rsid w:val="00C42DD6"/>
    <w:rsid w:val="00C42FA7"/>
    <w:rsid w:val="00C46C56"/>
    <w:rsid w:val="00C56849"/>
    <w:rsid w:val="00C665FC"/>
    <w:rsid w:val="00C81B42"/>
    <w:rsid w:val="00C86CCF"/>
    <w:rsid w:val="00C949DF"/>
    <w:rsid w:val="00CB4423"/>
    <w:rsid w:val="00CC0261"/>
    <w:rsid w:val="00CC19EE"/>
    <w:rsid w:val="00CD521B"/>
    <w:rsid w:val="00CD5E51"/>
    <w:rsid w:val="00CE1251"/>
    <w:rsid w:val="00CF337C"/>
    <w:rsid w:val="00CF5B76"/>
    <w:rsid w:val="00CF7D7B"/>
    <w:rsid w:val="00D02695"/>
    <w:rsid w:val="00D0400A"/>
    <w:rsid w:val="00D068B9"/>
    <w:rsid w:val="00D311C0"/>
    <w:rsid w:val="00D40948"/>
    <w:rsid w:val="00D52340"/>
    <w:rsid w:val="00D60E3B"/>
    <w:rsid w:val="00D80E91"/>
    <w:rsid w:val="00D847E7"/>
    <w:rsid w:val="00D87F01"/>
    <w:rsid w:val="00DA2E35"/>
    <w:rsid w:val="00DA2ECA"/>
    <w:rsid w:val="00DB27A9"/>
    <w:rsid w:val="00DB6C23"/>
    <w:rsid w:val="00DC0CAC"/>
    <w:rsid w:val="00DC478A"/>
    <w:rsid w:val="00DC5216"/>
    <w:rsid w:val="00DC7B4F"/>
    <w:rsid w:val="00DE3C9C"/>
    <w:rsid w:val="00DF052C"/>
    <w:rsid w:val="00E05167"/>
    <w:rsid w:val="00E14DCF"/>
    <w:rsid w:val="00E23FA3"/>
    <w:rsid w:val="00E308B4"/>
    <w:rsid w:val="00E459FA"/>
    <w:rsid w:val="00E50992"/>
    <w:rsid w:val="00E54323"/>
    <w:rsid w:val="00E65A0B"/>
    <w:rsid w:val="00E66FC4"/>
    <w:rsid w:val="00E70AF8"/>
    <w:rsid w:val="00E71E89"/>
    <w:rsid w:val="00E749E2"/>
    <w:rsid w:val="00E90270"/>
    <w:rsid w:val="00EA3796"/>
    <w:rsid w:val="00EA3CCB"/>
    <w:rsid w:val="00EA6202"/>
    <w:rsid w:val="00EB43F8"/>
    <w:rsid w:val="00EC2197"/>
    <w:rsid w:val="00EC2946"/>
    <w:rsid w:val="00EC3B0A"/>
    <w:rsid w:val="00ED1C09"/>
    <w:rsid w:val="00EE1C83"/>
    <w:rsid w:val="00EE3FDD"/>
    <w:rsid w:val="00F05038"/>
    <w:rsid w:val="00F159AE"/>
    <w:rsid w:val="00F204BC"/>
    <w:rsid w:val="00F21632"/>
    <w:rsid w:val="00F306DC"/>
    <w:rsid w:val="00F41FD8"/>
    <w:rsid w:val="00F71746"/>
    <w:rsid w:val="00F77A6C"/>
    <w:rsid w:val="00F867C7"/>
    <w:rsid w:val="00F8693D"/>
    <w:rsid w:val="00F908AE"/>
    <w:rsid w:val="00FC5020"/>
    <w:rsid w:val="00FD00BD"/>
    <w:rsid w:val="00FD31AC"/>
    <w:rsid w:val="00FE539D"/>
    <w:rsid w:val="00FF22AC"/>
    <w:rsid w:val="00FF71E9"/>
    <w:rsid w:val="08A65B51"/>
    <w:rsid w:val="08BB5100"/>
    <w:rsid w:val="0E3D7516"/>
    <w:rsid w:val="194970CA"/>
    <w:rsid w:val="1FDD3244"/>
    <w:rsid w:val="3D7E9288"/>
    <w:rsid w:val="3F5F4514"/>
    <w:rsid w:val="3F7F85EB"/>
    <w:rsid w:val="42FB6D97"/>
    <w:rsid w:val="4FFFA3B3"/>
    <w:rsid w:val="53E95F37"/>
    <w:rsid w:val="5A1B67C6"/>
    <w:rsid w:val="5BEF9D9F"/>
    <w:rsid w:val="5FEB22BB"/>
    <w:rsid w:val="6E3C23F0"/>
    <w:rsid w:val="6FDF36CF"/>
    <w:rsid w:val="751C7BA6"/>
    <w:rsid w:val="767F24C8"/>
    <w:rsid w:val="77F6B52F"/>
    <w:rsid w:val="783B421B"/>
    <w:rsid w:val="7A7FC910"/>
    <w:rsid w:val="7BC7E65E"/>
    <w:rsid w:val="7C7E9D78"/>
    <w:rsid w:val="7CD84FB8"/>
    <w:rsid w:val="7DFFDAAB"/>
    <w:rsid w:val="7F7E1BC4"/>
    <w:rsid w:val="9AEA15D2"/>
    <w:rsid w:val="BF6E9670"/>
    <w:rsid w:val="BFB7D900"/>
    <w:rsid w:val="CDB54E51"/>
    <w:rsid w:val="D7E76764"/>
    <w:rsid w:val="DDA70147"/>
    <w:rsid w:val="DDBBCBCC"/>
    <w:rsid w:val="DFBFFF7D"/>
    <w:rsid w:val="EF7FACF6"/>
    <w:rsid w:val="F5FBB971"/>
    <w:rsid w:val="F7BE5703"/>
    <w:rsid w:val="F7FB84DD"/>
    <w:rsid w:val="FE772AD3"/>
    <w:rsid w:val="FEFF41A5"/>
    <w:rsid w:val="FF3F3E21"/>
    <w:rsid w:val="FF670944"/>
    <w:rsid w:val="FF7F820A"/>
    <w:rsid w:val="FFF5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numPr>
        <w:ilvl w:val="0"/>
        <w:numId w:val="1"/>
      </w:numPr>
      <w:spacing w:before="120" w:after="120" w:line="578" w:lineRule="auto"/>
      <w:outlineLvl w:val="0"/>
    </w:pPr>
    <w:rPr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25"/>
    <w:unhideWhenUsed/>
    <w:qFormat/>
    <w:uiPriority w:val="9"/>
    <w:pPr>
      <w:keepNext/>
      <w:keepLines/>
      <w:numPr>
        <w:ilvl w:val="0"/>
        <w:numId w:val="2"/>
      </w:numPr>
      <w:spacing w:before="140" w:after="140" w:line="416" w:lineRule="auto"/>
      <w:outlineLvl w:val="1"/>
    </w:pPr>
    <w:rPr>
      <w:rFonts w:eastAsia="苹方-简" w:asciiTheme="majorHAnsi" w:hAnsiTheme="majorHAnsi" w:cstheme="majorBidi"/>
      <w:b/>
      <w:bCs/>
      <w:szCs w:val="32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numPr>
        <w:ilvl w:val="0"/>
        <w:numId w:val="3"/>
      </w:numPr>
      <w:spacing w:before="20" w:after="20" w:line="416" w:lineRule="auto"/>
      <w:outlineLvl w:val="2"/>
    </w:pPr>
    <w:rPr>
      <w:b/>
      <w:bCs/>
      <w:szCs w:val="32"/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unhideWhenUsed/>
    <w:qFormat/>
    <w:uiPriority w:val="39"/>
    <w:pPr>
      <w:ind w:left="1440"/>
      <w:jc w:val="left"/>
    </w:pPr>
    <w:rPr>
      <w:rFonts w:eastAsiaTheme="minorHAnsi"/>
      <w:sz w:val="20"/>
      <w:szCs w:val="20"/>
    </w:rPr>
  </w:style>
  <w:style w:type="paragraph" w:styleId="6">
    <w:name w:val="toc 5"/>
    <w:basedOn w:val="1"/>
    <w:next w:val="1"/>
    <w:unhideWhenUsed/>
    <w:qFormat/>
    <w:uiPriority w:val="39"/>
    <w:pPr>
      <w:ind w:left="960"/>
      <w:jc w:val="left"/>
    </w:pPr>
    <w:rPr>
      <w:rFonts w:eastAsiaTheme="minorHAnsi"/>
      <w:sz w:val="20"/>
      <w:szCs w:val="20"/>
    </w:rPr>
  </w:style>
  <w:style w:type="paragraph" w:styleId="7">
    <w:name w:val="toc 3"/>
    <w:basedOn w:val="1"/>
    <w:next w:val="1"/>
    <w:unhideWhenUsed/>
    <w:qFormat/>
    <w:uiPriority w:val="39"/>
    <w:pPr>
      <w:ind w:left="480"/>
      <w:jc w:val="left"/>
    </w:pPr>
    <w:rPr>
      <w:rFonts w:eastAsiaTheme="minorHAnsi"/>
      <w:sz w:val="20"/>
      <w:szCs w:val="20"/>
    </w:rPr>
  </w:style>
  <w:style w:type="paragraph" w:styleId="8">
    <w:name w:val="toc 8"/>
    <w:basedOn w:val="1"/>
    <w:next w:val="1"/>
    <w:unhideWhenUsed/>
    <w:qFormat/>
    <w:uiPriority w:val="39"/>
    <w:pPr>
      <w:ind w:left="1680"/>
      <w:jc w:val="left"/>
    </w:pPr>
    <w:rPr>
      <w:rFonts w:eastAsiaTheme="minorHAnsi"/>
      <w:sz w:val="20"/>
      <w:szCs w:val="20"/>
    </w:rPr>
  </w:style>
  <w:style w:type="paragraph" w:styleId="9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spacing w:before="120"/>
      <w:jc w:val="left"/>
    </w:pPr>
    <w:rPr>
      <w:rFonts w:eastAsiaTheme="minorHAnsi"/>
      <w:b/>
      <w:bCs/>
      <w:i/>
      <w:iCs/>
    </w:rPr>
  </w:style>
  <w:style w:type="paragraph" w:styleId="12">
    <w:name w:val="toc 4"/>
    <w:basedOn w:val="1"/>
    <w:next w:val="1"/>
    <w:unhideWhenUsed/>
    <w:qFormat/>
    <w:uiPriority w:val="39"/>
    <w:pPr>
      <w:ind w:left="720"/>
      <w:jc w:val="left"/>
    </w:pPr>
    <w:rPr>
      <w:rFonts w:eastAsiaTheme="minorHAnsi"/>
      <w:sz w:val="20"/>
      <w:szCs w:val="20"/>
    </w:rPr>
  </w:style>
  <w:style w:type="paragraph" w:styleId="13">
    <w:name w:val="toc 6"/>
    <w:basedOn w:val="1"/>
    <w:next w:val="1"/>
    <w:unhideWhenUsed/>
    <w:qFormat/>
    <w:uiPriority w:val="39"/>
    <w:pPr>
      <w:ind w:left="1200"/>
      <w:jc w:val="left"/>
    </w:pPr>
    <w:rPr>
      <w:rFonts w:eastAsiaTheme="minorHAnsi"/>
      <w:sz w:val="20"/>
      <w:szCs w:val="20"/>
    </w:rPr>
  </w:style>
  <w:style w:type="paragraph" w:styleId="14">
    <w:name w:val="toc 2"/>
    <w:basedOn w:val="1"/>
    <w:next w:val="1"/>
    <w:unhideWhenUsed/>
    <w:qFormat/>
    <w:uiPriority w:val="39"/>
    <w:pPr>
      <w:spacing w:before="120"/>
      <w:ind w:left="240"/>
      <w:jc w:val="left"/>
    </w:pPr>
    <w:rPr>
      <w:rFonts w:eastAsiaTheme="minorHAnsi"/>
      <w:b/>
      <w:bCs/>
      <w:sz w:val="22"/>
      <w:szCs w:val="22"/>
    </w:rPr>
  </w:style>
  <w:style w:type="paragraph" w:styleId="15">
    <w:name w:val="toc 9"/>
    <w:basedOn w:val="1"/>
    <w:next w:val="1"/>
    <w:unhideWhenUsed/>
    <w:qFormat/>
    <w:uiPriority w:val="39"/>
    <w:pPr>
      <w:ind w:left="1920"/>
      <w:jc w:val="left"/>
    </w:pPr>
    <w:rPr>
      <w:rFonts w:eastAsiaTheme="minorHAnsi"/>
      <w:sz w:val="20"/>
      <w:szCs w:val="20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FollowedHyperlink"/>
    <w:basedOn w:val="18"/>
    <w:unhideWhenUsed/>
    <w:qFormat/>
    <w:uiPriority w:val="99"/>
    <w:rPr>
      <w:color w:val="800080"/>
      <w:u w:val="single"/>
    </w:rPr>
  </w:style>
  <w:style w:type="character" w:styleId="20">
    <w:name w:val="Hyperlink"/>
    <w:basedOn w:val="1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标题 3 字符"/>
    <w:basedOn w:val="18"/>
    <w:link w:val="4"/>
    <w:qFormat/>
    <w:uiPriority w:val="9"/>
    <w:rPr>
      <w:b/>
      <w:bCs/>
      <w:sz w:val="24"/>
      <w:szCs w:val="32"/>
    </w:rPr>
  </w:style>
  <w:style w:type="character" w:customStyle="1" w:styleId="22">
    <w:name w:val="页眉 字符"/>
    <w:basedOn w:val="18"/>
    <w:link w:val="10"/>
    <w:qFormat/>
    <w:uiPriority w:val="99"/>
    <w:rPr>
      <w:sz w:val="18"/>
      <w:szCs w:val="18"/>
    </w:rPr>
  </w:style>
  <w:style w:type="character" w:customStyle="1" w:styleId="23">
    <w:name w:val="页脚 字符"/>
    <w:basedOn w:val="18"/>
    <w:link w:val="9"/>
    <w:qFormat/>
    <w:uiPriority w:val="99"/>
    <w:rPr>
      <w:sz w:val="18"/>
      <w:szCs w:val="18"/>
    </w:rPr>
  </w:style>
  <w:style w:type="character" w:customStyle="1" w:styleId="24">
    <w:name w:val="标题 1 字符"/>
    <w:basedOn w:val="18"/>
    <w:link w:val="2"/>
    <w:qFormat/>
    <w:uiPriority w:val="9"/>
    <w:rPr>
      <w:b/>
      <w:bCs/>
      <w:kern w:val="44"/>
      <w:sz w:val="28"/>
      <w:szCs w:val="44"/>
    </w:rPr>
  </w:style>
  <w:style w:type="character" w:customStyle="1" w:styleId="25">
    <w:name w:val="标题 2 字符"/>
    <w:basedOn w:val="18"/>
    <w:link w:val="3"/>
    <w:qFormat/>
    <w:uiPriority w:val="9"/>
    <w:rPr>
      <w:rFonts w:eastAsia="苹方-简" w:asciiTheme="majorHAnsi" w:hAnsiTheme="majorHAnsi" w:cstheme="majorBidi"/>
      <w:b/>
      <w:bCs/>
      <w:sz w:val="24"/>
      <w:szCs w:val="32"/>
    </w:rPr>
  </w:style>
  <w:style w:type="paragraph" w:customStyle="1" w:styleId="26">
    <w:name w:val="列表段落1"/>
    <w:basedOn w:val="1"/>
    <w:qFormat/>
    <w:uiPriority w:val="34"/>
    <w:pPr>
      <w:ind w:firstLine="420" w:firstLineChars="200"/>
    </w:pPr>
  </w:style>
  <w:style w:type="paragraph" w:customStyle="1" w:styleId="27">
    <w:name w:val="TOC 标题1"/>
    <w:basedOn w:val="2"/>
    <w:next w:val="1"/>
    <w:unhideWhenUsed/>
    <w:qFormat/>
    <w:uiPriority w:val="39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2F5597" w:themeColor="accent1" w:themeShade="BF"/>
      <w:kern w:val="0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179</Words>
  <Characters>1023</Characters>
  <Lines>8</Lines>
  <Paragraphs>2</Paragraphs>
  <TotalTime>2</TotalTime>
  <ScaleCrop>false</ScaleCrop>
  <LinksUpToDate>false</LinksUpToDate>
  <CharactersWithSpaces>1200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2018-05-25T17:09:00Z</dcterms:created>
  <dc:creator>long</dc:creator>
  <cp:lastModifiedBy>wendy</cp:lastModifiedBy>
  <dcterms:modified xsi:type="dcterms:W3CDTF">2022-10-13T04:01:47Z</dcterms:modified>
  <cp:revision>276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